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DE" w:rsidRPr="00C13A7D" w:rsidRDefault="004F0F1A" w:rsidP="008133DE">
      <w:pPr>
        <w:spacing w:after="0" w:line="468" w:lineRule="atLeast"/>
        <w:jc w:val="right"/>
        <w:outlineLvl w:val="0"/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</w:pPr>
      <w:r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Κόνιτσα 10/05</w:t>
      </w:r>
      <w:r w:rsidR="008133DE" w:rsidRPr="00C13A7D"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/2021</w:t>
      </w:r>
    </w:p>
    <w:p w:rsidR="00A35C54" w:rsidRDefault="00A35C54" w:rsidP="008133DE">
      <w:pPr>
        <w:spacing w:after="0" w:line="468" w:lineRule="atLeast"/>
        <w:jc w:val="center"/>
        <w:outlineLvl w:val="0"/>
        <w:rPr>
          <w:rFonts w:ascii="Georgia" w:eastAsia="Times New Roman" w:hAnsi="Georgia" w:cs="Arial"/>
          <w:b/>
          <w:color w:val="222222"/>
          <w:kern w:val="36"/>
          <w:sz w:val="36"/>
          <w:szCs w:val="36"/>
          <w:u w:val="single"/>
          <w:lang w:eastAsia="el-GR"/>
        </w:rPr>
      </w:pPr>
    </w:p>
    <w:p w:rsidR="008133DE" w:rsidRPr="00C27CC5" w:rsidRDefault="00581177" w:rsidP="008133DE">
      <w:pPr>
        <w:spacing w:after="0" w:line="468" w:lineRule="atLeast"/>
        <w:jc w:val="center"/>
        <w:outlineLvl w:val="0"/>
        <w:rPr>
          <w:rFonts w:ascii="Verdana" w:eastAsia="Times New Roman" w:hAnsi="Verdana" w:cs="Arial"/>
          <w:b/>
          <w:color w:val="222222"/>
          <w:kern w:val="36"/>
          <w:sz w:val="40"/>
          <w:szCs w:val="40"/>
          <w:u w:val="single"/>
          <w:lang w:eastAsia="el-GR"/>
        </w:rPr>
      </w:pPr>
      <w:r w:rsidRPr="00C27CC5">
        <w:rPr>
          <w:rFonts w:ascii="Verdana" w:eastAsia="Times New Roman" w:hAnsi="Verdana" w:cs="Arial"/>
          <w:b/>
          <w:color w:val="222222"/>
          <w:kern w:val="36"/>
          <w:sz w:val="40"/>
          <w:szCs w:val="40"/>
          <w:u w:val="single"/>
          <w:lang w:eastAsia="el-GR"/>
        </w:rPr>
        <w:t xml:space="preserve">ΑΝΑΚΟΙΝΩΣΗ </w:t>
      </w:r>
    </w:p>
    <w:p w:rsidR="002C2B56" w:rsidRPr="00AC7B29" w:rsidRDefault="00AC7B29" w:rsidP="00F153F2">
      <w:pPr>
        <w:pStyle w:val="a6"/>
        <w:rPr>
          <w:sz w:val="32"/>
          <w:szCs w:val="32"/>
          <w:lang w:eastAsia="el-GR"/>
        </w:rPr>
      </w:pPr>
      <w:r w:rsidRPr="00AC7B29">
        <w:rPr>
          <w:sz w:val="32"/>
          <w:szCs w:val="32"/>
          <w:lang w:eastAsia="el-GR"/>
        </w:rPr>
        <w:t xml:space="preserve">Καθαρισμοί </w:t>
      </w:r>
      <w:bookmarkStart w:id="0" w:name="_GoBack"/>
      <w:bookmarkEnd w:id="0"/>
      <w:r w:rsidRPr="00AC7B29">
        <w:rPr>
          <w:sz w:val="32"/>
          <w:szCs w:val="32"/>
          <w:lang w:eastAsia="el-GR"/>
        </w:rPr>
        <w:t xml:space="preserve">και αποψιλώσεις ιδιοκτησιών  </w:t>
      </w:r>
    </w:p>
    <w:p w:rsidR="00AC7B29" w:rsidRDefault="00677105" w:rsidP="00677105">
      <w:pPr>
        <w:pStyle w:val="Web"/>
        <w:shd w:val="clear" w:color="auto" w:fill="FFFFFF"/>
        <w:spacing w:before="0" w:beforeAutospacing="0" w:after="390" w:afterAutospacing="0"/>
        <w:ind w:firstLine="720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Ο</w:t>
      </w:r>
      <w:r>
        <w:rPr>
          <w:rFonts w:ascii="Verdana" w:hAnsi="Verdana"/>
          <w:color w:val="222222"/>
          <w:sz w:val="23"/>
          <w:szCs w:val="23"/>
        </w:rPr>
        <w:t> Δήμος Κόνιτσας</w:t>
      </w:r>
      <w:r>
        <w:rPr>
          <w:rFonts w:ascii="Verdana" w:hAnsi="Verdana"/>
          <w:color w:val="222222"/>
          <w:sz w:val="23"/>
          <w:szCs w:val="23"/>
        </w:rPr>
        <w:t xml:space="preserve"> ε</w:t>
      </w:r>
      <w:r w:rsidR="00AC7B29">
        <w:rPr>
          <w:rFonts w:ascii="Verdana" w:hAnsi="Verdana"/>
          <w:color w:val="222222"/>
          <w:sz w:val="23"/>
          <w:szCs w:val="23"/>
        </w:rPr>
        <w:t>ν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 w:rsidR="00AC7B29">
        <w:rPr>
          <w:rFonts w:ascii="Verdana" w:hAnsi="Verdana"/>
          <w:color w:val="222222"/>
          <w:sz w:val="23"/>
          <w:szCs w:val="23"/>
        </w:rPr>
        <w:t>όψει </w:t>
      </w:r>
      <w:r>
        <w:rPr>
          <w:rFonts w:ascii="Verdana" w:hAnsi="Verdana"/>
          <w:color w:val="222222"/>
          <w:sz w:val="23"/>
          <w:szCs w:val="23"/>
        </w:rPr>
        <w:t xml:space="preserve">της νέας </w:t>
      </w:r>
      <w:r w:rsidR="00AC7B29">
        <w:rPr>
          <w:rFonts w:ascii="Verdana" w:hAnsi="Verdana"/>
          <w:color w:val="222222"/>
          <w:sz w:val="23"/>
          <w:szCs w:val="23"/>
        </w:rPr>
        <w:t>αντιπυρικής περιόδου, καλεί  τους  ιδιοκτήτες ή  με οποιονδήποτε τρόπο νομείς οικοπέδων και λοιπών ακάλυπτων χώρων, που βρίσκονται εντός των διοικητικών ορίων του Δήμου, να προβούν στον καθαρισμό τους.</w:t>
      </w:r>
    </w:p>
    <w:p w:rsidR="00AC7B29" w:rsidRDefault="00AC7B29" w:rsidP="00677105">
      <w:pPr>
        <w:pStyle w:val="Web"/>
        <w:shd w:val="clear" w:color="auto" w:fill="FFFFFF"/>
        <w:spacing w:before="0" w:beforeAutospacing="0" w:after="390" w:afterAutospacing="0"/>
        <w:ind w:firstLine="720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Συγκεκριμένα συστήνονται οι ακόλουθες ενέργειες:</w:t>
      </w:r>
    </w:p>
    <w:p w:rsidR="00AC7B29" w:rsidRDefault="00AC7B29" w:rsidP="00AC7B29">
      <w:pPr>
        <w:pStyle w:val="Web"/>
        <w:shd w:val="clear" w:color="auto" w:fill="FFFFFF"/>
        <w:spacing w:before="0" w:beforeAutospacing="0" w:after="390" w:afterAutospacing="0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– Αποψίλωση οικοπέδων και λοιπών ακάλυπτων χώρων  από τα ξερά χόρτα.</w:t>
      </w:r>
    </w:p>
    <w:p w:rsidR="00AC7B29" w:rsidRDefault="00AC7B29" w:rsidP="00AC7B29">
      <w:pPr>
        <w:pStyle w:val="Web"/>
        <w:shd w:val="clear" w:color="auto" w:fill="FFFFFF"/>
        <w:spacing w:before="0" w:beforeAutospacing="0" w:after="390" w:afterAutospacing="0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– Απομάκρυνση των κομμένων χόρτων που θα προκύψουν από τους καθαρισμούς.</w:t>
      </w:r>
    </w:p>
    <w:p w:rsidR="00AC7B29" w:rsidRDefault="00AC7B29" w:rsidP="00AC7B29">
      <w:pPr>
        <w:pStyle w:val="Web"/>
        <w:shd w:val="clear" w:color="auto" w:fill="FFFFFF"/>
        <w:spacing w:before="0" w:beforeAutospacing="0" w:after="390" w:afterAutospacing="0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– Απομάκρυνση των εύφλεκτων υλικών που ενδεχομένως βρίσκονται μέσα στις ιδιοκτησίες τους.</w:t>
      </w:r>
    </w:p>
    <w:p w:rsidR="00AC7B29" w:rsidRDefault="00AC7B29" w:rsidP="00AC7B29">
      <w:pPr>
        <w:pStyle w:val="Web"/>
        <w:shd w:val="clear" w:color="auto" w:fill="FFFFFF"/>
        <w:spacing w:before="0" w:beforeAutospacing="0" w:after="390" w:afterAutospacing="0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– Κλάδεμα των δέντρων στις άκρες των οικοπέδων τους, που πιθανόν να σκεπάζουν</w:t>
      </w:r>
      <w:r w:rsidR="00634C55"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Verdana" w:hAnsi="Verdana"/>
          <w:color w:val="222222"/>
          <w:sz w:val="23"/>
          <w:szCs w:val="23"/>
        </w:rPr>
        <w:t>τον δρόμο, προκειμένου</w:t>
      </w:r>
      <w:r w:rsidR="00634C55"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Verdana" w:hAnsi="Verdana"/>
          <w:color w:val="222222"/>
          <w:sz w:val="23"/>
          <w:szCs w:val="23"/>
        </w:rPr>
        <w:t>να επιτυγχάνεται ασφαλής  προσπέλαση υψηλών οχημάτων.</w:t>
      </w:r>
    </w:p>
    <w:p w:rsidR="00AC7B29" w:rsidRDefault="00AC7B29" w:rsidP="00677105">
      <w:pPr>
        <w:pStyle w:val="Web"/>
        <w:shd w:val="clear" w:color="auto" w:fill="FFFFFF"/>
        <w:spacing w:before="0" w:beforeAutospacing="0" w:after="390" w:afterAutospacing="0"/>
        <w:ind w:firstLine="720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Θυμίζουμε ότι στους ίδιους χώρους απαγορεύεται το άναμμα φωτιάς από την 1η Μαΐου έως την 31η Οκτωβρίου.</w:t>
      </w:r>
    </w:p>
    <w:p w:rsidR="00AC7B29" w:rsidRDefault="00AC7B29" w:rsidP="00677105">
      <w:pPr>
        <w:pStyle w:val="Web"/>
        <w:shd w:val="clear" w:color="auto" w:fill="FFFFFF"/>
        <w:spacing w:before="0" w:beforeAutospacing="0" w:after="390" w:afterAutospacing="0"/>
        <w:ind w:firstLine="720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Ο Δήμος </w:t>
      </w:r>
      <w:r>
        <w:rPr>
          <w:rFonts w:ascii="Verdana" w:hAnsi="Verdana"/>
          <w:color w:val="222222"/>
          <w:sz w:val="23"/>
          <w:szCs w:val="23"/>
        </w:rPr>
        <w:t xml:space="preserve">Κόνιτσας </w:t>
      </w:r>
      <w:r>
        <w:rPr>
          <w:rFonts w:ascii="Verdana" w:hAnsi="Verdana"/>
          <w:color w:val="222222"/>
          <w:sz w:val="23"/>
          <w:szCs w:val="23"/>
        </w:rPr>
        <w:t>παρακαλεί τους δημότες του να αντιληφθούν την αναγκαιότητα των παραπάνω ενεργειών, και να καταβάλουν κάθε δυνατή προσπάθεια για να είναι συνεπείς στις υποχρεώσεις τους, προς αποτροπή του κινδύνου πρόκλησης πυρκαγιάς, ή ταχείας επέκτασής της.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Verdana" w:hAnsi="Verdana"/>
          <w:color w:val="222222"/>
          <w:sz w:val="23"/>
          <w:szCs w:val="23"/>
        </w:rPr>
        <w:t>Σε βάρος εκείνων που δεν συμμορφώνονται επιβάλλεται πρόστιμο, σύμφωνα με το άρθρου 433 του Ποινικού Κώδικα.</w:t>
      </w:r>
    </w:p>
    <w:p w:rsidR="00AC7B29" w:rsidRDefault="00AC7B29" w:rsidP="00677105">
      <w:pPr>
        <w:pStyle w:val="Web"/>
        <w:shd w:val="clear" w:color="auto" w:fill="FFFFFF"/>
        <w:spacing w:before="0" w:beforeAutospacing="0" w:after="390" w:afterAutospacing="0"/>
        <w:ind w:firstLine="720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Παρακαλούμε για την πιστή τήρηση των μέτρων από, όλους τους κατοίκους και τους δημότες προς αποφυγή επιβολής διοικητικών και ποινικών κυρώσεων.</w:t>
      </w:r>
    </w:p>
    <w:p w:rsidR="00AC7B29" w:rsidRDefault="00AC7B29" w:rsidP="00AC7B29">
      <w:pPr>
        <w:pStyle w:val="Web"/>
        <w:shd w:val="clear" w:color="auto" w:fill="FFFFFF"/>
        <w:spacing w:before="0" w:beforeAutospacing="0" w:after="390" w:afterAutospacing="0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Από το Γραφείο Δημάρχου </w:t>
      </w:r>
    </w:p>
    <w:p w:rsidR="004F0F1A" w:rsidRDefault="004F0F1A" w:rsidP="004F0F1A">
      <w:pPr>
        <w:spacing w:after="0" w:line="468" w:lineRule="atLeast"/>
        <w:ind w:firstLine="720"/>
        <w:jc w:val="both"/>
        <w:outlineLvl w:val="0"/>
        <w:rPr>
          <w:rFonts w:ascii="Calibri" w:hAnsi="Calibri" w:cs="Calibri"/>
          <w:color w:val="212529"/>
          <w:sz w:val="27"/>
          <w:szCs w:val="27"/>
          <w:shd w:val="clear" w:color="auto" w:fill="FFFFFF"/>
        </w:rPr>
      </w:pPr>
    </w:p>
    <w:p w:rsidR="004F0F1A" w:rsidRDefault="004F0F1A" w:rsidP="004F0F1A">
      <w:pPr>
        <w:spacing w:after="0" w:line="468" w:lineRule="atLeast"/>
        <w:ind w:firstLine="720"/>
        <w:jc w:val="both"/>
        <w:outlineLvl w:val="0"/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</w:pPr>
    </w:p>
    <w:p w:rsidR="00E62F75" w:rsidRPr="00F84C96" w:rsidRDefault="00FB0D69" w:rsidP="00CD6089">
      <w:pPr>
        <w:spacing w:after="0" w:line="468" w:lineRule="atLeast"/>
        <w:ind w:firstLine="720"/>
        <w:jc w:val="both"/>
        <w:outlineLvl w:val="0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 </w:t>
      </w:r>
    </w:p>
    <w:p w:rsidR="00F84C96" w:rsidRDefault="00F72CEC" w:rsidP="00D87BE3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 xml:space="preserve"> </w:t>
      </w:r>
    </w:p>
    <w:p w:rsidR="00F451C1" w:rsidRDefault="00F72CEC" w:rsidP="00D87BE3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 xml:space="preserve">  </w:t>
      </w: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B605EC" w:rsidRPr="007E15B7" w:rsidRDefault="00B605EC" w:rsidP="00EC70DA">
      <w:pPr>
        <w:jc w:val="both"/>
        <w:rPr>
          <w:sz w:val="24"/>
          <w:szCs w:val="24"/>
        </w:rPr>
      </w:pPr>
    </w:p>
    <w:p w:rsidR="00B605EC" w:rsidRPr="00B605EC" w:rsidRDefault="00B605EC" w:rsidP="00B605EC"/>
    <w:sectPr w:rsidR="00B605EC" w:rsidRPr="00B605EC" w:rsidSect="00C27CC5">
      <w:headerReference w:type="default" r:id="rId7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A0" w:rsidRDefault="009345A0" w:rsidP="008133DE">
      <w:pPr>
        <w:spacing w:after="0" w:line="240" w:lineRule="auto"/>
      </w:pPr>
      <w:r>
        <w:separator/>
      </w:r>
    </w:p>
  </w:endnote>
  <w:endnote w:type="continuationSeparator" w:id="0">
    <w:p w:rsidR="009345A0" w:rsidRDefault="009345A0" w:rsidP="0081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A0" w:rsidRDefault="009345A0" w:rsidP="008133DE">
      <w:pPr>
        <w:spacing w:after="0" w:line="240" w:lineRule="auto"/>
      </w:pPr>
      <w:r>
        <w:separator/>
      </w:r>
    </w:p>
  </w:footnote>
  <w:footnote w:type="continuationSeparator" w:id="0">
    <w:p w:rsidR="009345A0" w:rsidRDefault="009345A0" w:rsidP="0081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DE" w:rsidRDefault="008133DE">
    <w:pPr>
      <w:pStyle w:val="a4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1096DF7C" wp14:editId="070856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65722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560BF"/>
    <w:multiLevelType w:val="multilevel"/>
    <w:tmpl w:val="8644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93"/>
    <w:rsid w:val="001079A3"/>
    <w:rsid w:val="00122E41"/>
    <w:rsid w:val="001E0D71"/>
    <w:rsid w:val="001F3762"/>
    <w:rsid w:val="00246649"/>
    <w:rsid w:val="002B48A6"/>
    <w:rsid w:val="002C2B56"/>
    <w:rsid w:val="002E12C6"/>
    <w:rsid w:val="003216CB"/>
    <w:rsid w:val="00365386"/>
    <w:rsid w:val="003A50AB"/>
    <w:rsid w:val="003E4D83"/>
    <w:rsid w:val="00474AC3"/>
    <w:rsid w:val="004D088B"/>
    <w:rsid w:val="004D2EB5"/>
    <w:rsid w:val="004E7E60"/>
    <w:rsid w:val="004F0D05"/>
    <w:rsid w:val="004F0F1A"/>
    <w:rsid w:val="004F3554"/>
    <w:rsid w:val="00581177"/>
    <w:rsid w:val="005915B8"/>
    <w:rsid w:val="0062307D"/>
    <w:rsid w:val="00634C55"/>
    <w:rsid w:val="0064236E"/>
    <w:rsid w:val="00677105"/>
    <w:rsid w:val="006F1CCD"/>
    <w:rsid w:val="0075431F"/>
    <w:rsid w:val="0076592D"/>
    <w:rsid w:val="0078123C"/>
    <w:rsid w:val="00782DDA"/>
    <w:rsid w:val="0078680E"/>
    <w:rsid w:val="00794FBF"/>
    <w:rsid w:val="007E15B7"/>
    <w:rsid w:val="008133DE"/>
    <w:rsid w:val="00822A6D"/>
    <w:rsid w:val="00844073"/>
    <w:rsid w:val="008B0A10"/>
    <w:rsid w:val="008C0E48"/>
    <w:rsid w:val="008D30A4"/>
    <w:rsid w:val="008F68BD"/>
    <w:rsid w:val="009345A0"/>
    <w:rsid w:val="00A35C54"/>
    <w:rsid w:val="00A41693"/>
    <w:rsid w:val="00AC7B29"/>
    <w:rsid w:val="00B605EC"/>
    <w:rsid w:val="00BC5EC1"/>
    <w:rsid w:val="00C05E62"/>
    <w:rsid w:val="00C13A7D"/>
    <w:rsid w:val="00C27CC5"/>
    <w:rsid w:val="00C47B54"/>
    <w:rsid w:val="00CD6089"/>
    <w:rsid w:val="00D06A71"/>
    <w:rsid w:val="00D720E6"/>
    <w:rsid w:val="00D87BE3"/>
    <w:rsid w:val="00D92FB4"/>
    <w:rsid w:val="00DE45D3"/>
    <w:rsid w:val="00E62F75"/>
    <w:rsid w:val="00EC70DA"/>
    <w:rsid w:val="00F13AF4"/>
    <w:rsid w:val="00F153F2"/>
    <w:rsid w:val="00F451C1"/>
    <w:rsid w:val="00F72CEC"/>
    <w:rsid w:val="00F84C96"/>
    <w:rsid w:val="00F90D36"/>
    <w:rsid w:val="00FA48E4"/>
    <w:rsid w:val="00FB0D69"/>
    <w:rsid w:val="00FB2DAB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654B7-95C5-400A-848C-765BBC15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605EC"/>
    <w:rPr>
      <w:b/>
      <w:bCs/>
    </w:rPr>
  </w:style>
  <w:style w:type="paragraph" w:styleId="a4">
    <w:name w:val="header"/>
    <w:basedOn w:val="a"/>
    <w:link w:val="Char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33DE"/>
  </w:style>
  <w:style w:type="paragraph" w:styleId="a5">
    <w:name w:val="footer"/>
    <w:basedOn w:val="a"/>
    <w:link w:val="Char0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33DE"/>
  </w:style>
  <w:style w:type="paragraph" w:styleId="a6">
    <w:name w:val="Intense Quote"/>
    <w:basedOn w:val="a"/>
    <w:next w:val="a"/>
    <w:link w:val="Char1"/>
    <w:uiPriority w:val="30"/>
    <w:qFormat/>
    <w:rsid w:val="00F153F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F153F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622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404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7830">
                  <w:marLeft w:val="0"/>
                  <w:marRight w:val="0"/>
                  <w:marTop w:val="15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18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22743">
                  <w:marLeft w:val="0"/>
                  <w:marRight w:val="0"/>
                  <w:marTop w:val="0"/>
                  <w:marBottom w:val="150"/>
                  <w:divBdr>
                    <w:top w:val="dashed" w:sz="6" w:space="9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5770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9591">
                          <w:marLeft w:val="0"/>
                          <w:marRight w:val="144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2021-05-10T07:35:00Z</cp:lastPrinted>
  <dcterms:created xsi:type="dcterms:W3CDTF">2021-03-22T10:05:00Z</dcterms:created>
  <dcterms:modified xsi:type="dcterms:W3CDTF">2021-05-10T07:50:00Z</dcterms:modified>
</cp:coreProperties>
</file>