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094A6E">
        <w:rPr>
          <w:b/>
          <w:sz w:val="28"/>
          <w:szCs w:val="28"/>
          <w:u w:val="single"/>
        </w:rPr>
        <w:t>27</w:t>
      </w:r>
      <w:r w:rsidR="00500DF0">
        <w:rPr>
          <w:b/>
          <w:sz w:val="28"/>
          <w:szCs w:val="28"/>
          <w:u w:val="single"/>
        </w:rPr>
        <w:t>/08</w:t>
      </w:r>
      <w:r w:rsidR="00B811FD">
        <w:rPr>
          <w:b/>
          <w:sz w:val="28"/>
          <w:szCs w:val="28"/>
          <w:u w:val="single"/>
        </w:rPr>
        <w:t>/2020</w:t>
      </w:r>
    </w:p>
    <w:p w:rsidR="00804943" w:rsidRDefault="00804943" w:rsidP="00D11288">
      <w:pPr>
        <w:ind w:firstLine="720"/>
        <w:jc w:val="center"/>
        <w:rPr>
          <w:rFonts w:ascii="Verdana" w:hAnsi="Verdana"/>
          <w:b/>
          <w:sz w:val="32"/>
          <w:szCs w:val="32"/>
          <w:u w:val="single"/>
        </w:rPr>
      </w:pPr>
      <w:r w:rsidRPr="00FD37E0">
        <w:rPr>
          <w:rFonts w:ascii="Verdana" w:hAnsi="Verdana"/>
          <w:b/>
          <w:sz w:val="32"/>
          <w:szCs w:val="32"/>
          <w:u w:val="single"/>
        </w:rPr>
        <w:t>ΔΕΛΤΙΟ ΤΥΠΟΥ</w:t>
      </w:r>
    </w:p>
    <w:p w:rsidR="00500DF0" w:rsidRPr="00D6140E" w:rsidRDefault="00500DF0" w:rsidP="00D6140E">
      <w:pPr>
        <w:pStyle w:val="a6"/>
        <w:rPr>
          <w:rStyle w:val="af0"/>
          <w:color w:val="0070C0"/>
          <w:sz w:val="28"/>
          <w:szCs w:val="28"/>
          <w:u w:val="none"/>
        </w:rPr>
      </w:pPr>
      <w:bookmarkStart w:id="0" w:name="_GoBack"/>
      <w:r w:rsidRPr="00D6140E">
        <w:rPr>
          <w:rStyle w:val="af0"/>
          <w:color w:val="0070C0"/>
          <w:sz w:val="28"/>
          <w:szCs w:val="28"/>
          <w:u w:val="none"/>
        </w:rPr>
        <w:t>Ευχαριστίες</w:t>
      </w:r>
      <w:r w:rsidR="00D6140E" w:rsidRPr="00D6140E">
        <w:rPr>
          <w:rStyle w:val="af0"/>
          <w:color w:val="0070C0"/>
          <w:sz w:val="28"/>
          <w:szCs w:val="28"/>
          <w:u w:val="none"/>
        </w:rPr>
        <w:t xml:space="preserve"> </w:t>
      </w:r>
      <w:r w:rsidR="00094A6E">
        <w:rPr>
          <w:rStyle w:val="af0"/>
          <w:color w:val="0070C0"/>
          <w:sz w:val="28"/>
          <w:szCs w:val="28"/>
          <w:u w:val="none"/>
        </w:rPr>
        <w:t xml:space="preserve">στον βουλευτη ιωαννινων της Ν.Δ. γΕΩΡΓΙΟ ΑΜΥΡΑ. </w:t>
      </w:r>
    </w:p>
    <w:bookmarkEnd w:id="0"/>
    <w:p w:rsidR="00094A6E" w:rsidRPr="00FB019B" w:rsidRDefault="00094A6E" w:rsidP="00094A6E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</w:pP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Η Δημο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τική Αρχή εκφράζει θερμές ευχαρ</w:t>
      </w:r>
      <w:r w:rsidR="00FB019B"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ιστίες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="0009178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σ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τον Β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ουλευτή Ιωαννίνων της Ν.Δ.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κύριο Γεώργιο </w:t>
      </w:r>
      <w:proofErr w:type="spellStart"/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Αμυρά</w:t>
      </w:r>
      <w:proofErr w:type="spellEnd"/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  για την κοινοβουλευτική του παρέμβαση- επερώτηση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προς τον Υπουργό Ψηφιακής Διακυβέρνησης κύριο Κυριάκο </w:t>
      </w:r>
      <w:proofErr w:type="spellStart"/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Πιερρακάκη</w:t>
      </w:r>
      <w:proofErr w:type="spellEnd"/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, με την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οποία ζήτησε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την ολοκλήρωση του έργου για πρόσβαση στην ενημέρωση και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την ψυχαγωγία των 165 οικισμών του νομού Ιωαννίνων που ανήκουν 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στις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λεγόμενες «λευκές περιοχές» και δεν έχουν τηλεοπτική πρόσβαση 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στους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σταθμούς εθνικής εμβέλειας.</w:t>
      </w:r>
    </w:p>
    <w:p w:rsidR="00094A6E" w:rsidRPr="00094A6E" w:rsidRDefault="00094A6E" w:rsidP="00094A6E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</w:pP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Το Υπουργείο ενημέρωσε τον βουλευτή ότι «Σχετικά με τα τεχνικά και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λειτουργικά προβλήματα του έργου “Πρόσβαση των μονίμων κατοίκων των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περιοχών εκτός τηλεοπτικής κάλυψης στους ελληνικούς τηλεοπτικούς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σταθμούς ελεύθερης λήψης εθνικής εμβέλειας” έχουν δρομολογηθεί οι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απαραίτητες ενέργειες στις οποίες περιλαμβάνεται η ανανέωση σύμβασης με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ειδικευμένο εξωτερικό σύμβουλο προκειμένου να επιτευχθεί σε σύντομο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χρονικό διάστημα η καθολική τηλεοπτική κάλυψη στο σύνολο της ελληνικής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επικράτειας».</w:t>
      </w:r>
    </w:p>
    <w:p w:rsidR="00094A6E" w:rsidRPr="00094A6E" w:rsidRDefault="00094A6E" w:rsidP="00094A6E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</w:pP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Η Δημοτική Αρχή παρακολουθεί στενά το ζήτημα της τηλεοπτικής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κάλυψης στα χωριά του Δήμου μας και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094A6E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βρίσκεται σε συνεχή επικοινωνία με τους αρμόδιους φορείς.</w:t>
      </w:r>
      <w:r w:rsidRPr="00FB019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</w:p>
    <w:p w:rsidR="00094A6E" w:rsidRDefault="0009178B" w:rsidP="009000A0">
      <w:pPr>
        <w:ind w:firstLine="720"/>
        <w:jc w:val="both"/>
        <w:rPr>
          <w:rFonts w:ascii="Helvetica" w:hAnsi="Helvetica" w:cs="Helvetica"/>
          <w:color w:val="000000" w:themeColor="text1"/>
          <w:sz w:val="24"/>
          <w:szCs w:val="24"/>
          <w:lang w:val="en-US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</w:t>
      </w:r>
    </w:p>
    <w:p w:rsidR="006E165E" w:rsidRPr="00FB019B" w:rsidRDefault="006E165E" w:rsidP="009000A0">
      <w:pPr>
        <w:ind w:firstLine="720"/>
        <w:jc w:val="both"/>
        <w:rPr>
          <w:rFonts w:ascii="Helvetica" w:hAnsi="Helvetica" w:cs="Helvetica"/>
          <w:color w:val="000000" w:themeColor="text1"/>
          <w:sz w:val="24"/>
          <w:szCs w:val="24"/>
        </w:rPr>
      </w:pPr>
      <w:r w:rsidRPr="00FB019B">
        <w:rPr>
          <w:rFonts w:ascii="Helvetica" w:hAnsi="Helvetica" w:cs="Helvetica"/>
          <w:color w:val="000000" w:themeColor="text1"/>
          <w:sz w:val="24"/>
          <w:szCs w:val="24"/>
        </w:rPr>
        <w:t xml:space="preserve">Από το Γραφείο Δημάρχου </w:t>
      </w:r>
    </w:p>
    <w:p w:rsidR="00D11288" w:rsidRPr="00D11288" w:rsidRDefault="00D11288" w:rsidP="00D11288">
      <w:pPr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E0" w:rsidRDefault="002D02E0" w:rsidP="00A936D3">
      <w:pPr>
        <w:spacing w:after="0" w:line="240" w:lineRule="auto"/>
      </w:pPr>
      <w:r>
        <w:separator/>
      </w:r>
    </w:p>
  </w:endnote>
  <w:endnote w:type="continuationSeparator" w:id="0">
    <w:p w:rsidR="002D02E0" w:rsidRDefault="002D02E0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E0" w:rsidRDefault="002D02E0" w:rsidP="00A936D3">
      <w:pPr>
        <w:spacing w:after="0" w:line="240" w:lineRule="auto"/>
      </w:pPr>
      <w:r>
        <w:separator/>
      </w:r>
    </w:p>
  </w:footnote>
  <w:footnote w:type="continuationSeparator" w:id="0">
    <w:p w:rsidR="002D02E0" w:rsidRDefault="002D02E0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6602F"/>
    <w:rsid w:val="0009178B"/>
    <w:rsid w:val="00094A6E"/>
    <w:rsid w:val="000B2F5A"/>
    <w:rsid w:val="000C12C2"/>
    <w:rsid w:val="000D4109"/>
    <w:rsid w:val="00121DEA"/>
    <w:rsid w:val="00135EDA"/>
    <w:rsid w:val="0016128C"/>
    <w:rsid w:val="001A76BA"/>
    <w:rsid w:val="001F6204"/>
    <w:rsid w:val="002064B2"/>
    <w:rsid w:val="002071E2"/>
    <w:rsid w:val="00213137"/>
    <w:rsid w:val="00223FF8"/>
    <w:rsid w:val="00250BB7"/>
    <w:rsid w:val="002538E7"/>
    <w:rsid w:val="0025505D"/>
    <w:rsid w:val="002651A4"/>
    <w:rsid w:val="00296E84"/>
    <w:rsid w:val="002D02E0"/>
    <w:rsid w:val="002F486F"/>
    <w:rsid w:val="0031766C"/>
    <w:rsid w:val="00344EC0"/>
    <w:rsid w:val="00367A31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B5854"/>
    <w:rsid w:val="004C2F70"/>
    <w:rsid w:val="004D304E"/>
    <w:rsid w:val="004F099F"/>
    <w:rsid w:val="00500DF0"/>
    <w:rsid w:val="00515B37"/>
    <w:rsid w:val="005256D6"/>
    <w:rsid w:val="00545F15"/>
    <w:rsid w:val="00562F57"/>
    <w:rsid w:val="0058599E"/>
    <w:rsid w:val="005B44F0"/>
    <w:rsid w:val="005E4EDA"/>
    <w:rsid w:val="00606814"/>
    <w:rsid w:val="0062302C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94B61"/>
    <w:rsid w:val="007B6484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D3E2F"/>
    <w:rsid w:val="008E3795"/>
    <w:rsid w:val="008F04DA"/>
    <w:rsid w:val="009000A0"/>
    <w:rsid w:val="0091494D"/>
    <w:rsid w:val="00930A45"/>
    <w:rsid w:val="0093477D"/>
    <w:rsid w:val="009A0204"/>
    <w:rsid w:val="009A1BD7"/>
    <w:rsid w:val="009A61EA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42350"/>
    <w:rsid w:val="00B74641"/>
    <w:rsid w:val="00B76128"/>
    <w:rsid w:val="00B76806"/>
    <w:rsid w:val="00B811FD"/>
    <w:rsid w:val="00B87CBA"/>
    <w:rsid w:val="00B90A0B"/>
    <w:rsid w:val="00BD3EEF"/>
    <w:rsid w:val="00BF0343"/>
    <w:rsid w:val="00C02BD2"/>
    <w:rsid w:val="00C26DAD"/>
    <w:rsid w:val="00C40F40"/>
    <w:rsid w:val="00CA4FA7"/>
    <w:rsid w:val="00D07157"/>
    <w:rsid w:val="00D11288"/>
    <w:rsid w:val="00D6140E"/>
    <w:rsid w:val="00D8340D"/>
    <w:rsid w:val="00D96847"/>
    <w:rsid w:val="00DA62E7"/>
    <w:rsid w:val="00DB1990"/>
    <w:rsid w:val="00E00E66"/>
    <w:rsid w:val="00E47D05"/>
    <w:rsid w:val="00E70714"/>
    <w:rsid w:val="00E93F61"/>
    <w:rsid w:val="00EC0908"/>
    <w:rsid w:val="00EF4F69"/>
    <w:rsid w:val="00EF4F87"/>
    <w:rsid w:val="00F06DB1"/>
    <w:rsid w:val="00F12524"/>
    <w:rsid w:val="00F36045"/>
    <w:rsid w:val="00F4286B"/>
    <w:rsid w:val="00F72C4E"/>
    <w:rsid w:val="00FB019B"/>
    <w:rsid w:val="00FD37E0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2020-08-27T06:20:00Z</cp:lastPrinted>
  <dcterms:created xsi:type="dcterms:W3CDTF">2017-10-18T06:12:00Z</dcterms:created>
  <dcterms:modified xsi:type="dcterms:W3CDTF">2020-08-27T06:24:00Z</dcterms:modified>
</cp:coreProperties>
</file>