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C11DF3" w:rsidRDefault="00B42350" w:rsidP="00A97CDB">
      <w:pPr>
        <w:jc w:val="right"/>
        <w:rPr>
          <w:b/>
          <w:sz w:val="28"/>
          <w:szCs w:val="28"/>
        </w:rPr>
      </w:pPr>
      <w:r w:rsidRPr="00C11DF3">
        <w:rPr>
          <w:b/>
          <w:sz w:val="28"/>
          <w:szCs w:val="28"/>
        </w:rPr>
        <w:t>Κόνιτσα</w:t>
      </w:r>
      <w:r w:rsidR="00CE572B" w:rsidRPr="00C11DF3">
        <w:rPr>
          <w:b/>
          <w:sz w:val="28"/>
          <w:szCs w:val="28"/>
        </w:rPr>
        <w:t>,</w:t>
      </w:r>
      <w:r w:rsidRPr="00C11DF3">
        <w:rPr>
          <w:b/>
          <w:sz w:val="28"/>
          <w:szCs w:val="28"/>
        </w:rPr>
        <w:t xml:space="preserve"> </w:t>
      </w:r>
      <w:r w:rsidR="001465E1" w:rsidRPr="00C11DF3">
        <w:rPr>
          <w:b/>
          <w:sz w:val="28"/>
          <w:szCs w:val="28"/>
        </w:rPr>
        <w:t>1/08</w:t>
      </w:r>
      <w:r w:rsidR="00BF7290" w:rsidRPr="00C11DF3">
        <w:rPr>
          <w:b/>
          <w:sz w:val="28"/>
          <w:szCs w:val="28"/>
        </w:rPr>
        <w:t>/2023</w:t>
      </w:r>
    </w:p>
    <w:p w:rsidR="00C11DF3" w:rsidRDefault="00C11DF3" w:rsidP="00804943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4943" w:rsidRPr="00C11DF3" w:rsidRDefault="00804943" w:rsidP="00804943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1DF3">
        <w:rPr>
          <w:rFonts w:ascii="Arial" w:hAnsi="Arial" w:cs="Arial"/>
          <w:b/>
          <w:sz w:val="24"/>
          <w:szCs w:val="24"/>
          <w:u w:val="single"/>
        </w:rPr>
        <w:t>ΔΕΛΤΙΟ ΤΥΠΟΥ</w:t>
      </w:r>
    </w:p>
    <w:p w:rsidR="001465E1" w:rsidRPr="00C11DF3" w:rsidRDefault="001465E1" w:rsidP="001465E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1DF3">
        <w:rPr>
          <w:rFonts w:ascii="Arial" w:hAnsi="Arial" w:cs="Arial"/>
          <w:b/>
          <w:sz w:val="24"/>
          <w:szCs w:val="24"/>
          <w:u w:val="single"/>
        </w:rPr>
        <w:t xml:space="preserve">ΕΡΓΟ: ΤΟΠΙΚΟ ΠΟΛΕΟΔΟΜΙΚΟ ΣΧΕΔΙΟ ΔΗΜΟΥ ΚΟΝΙΤΣΑΣ </w:t>
      </w:r>
      <w:r w:rsidR="00B61FCB" w:rsidRPr="00C11DF3">
        <w:rPr>
          <w:rFonts w:ascii="Arial" w:hAnsi="Arial" w:cs="Arial"/>
          <w:b/>
          <w:sz w:val="24"/>
          <w:szCs w:val="24"/>
          <w:u w:val="single"/>
        </w:rPr>
        <w:t>(Δ</w:t>
      </w:r>
      <w:r w:rsidR="00C11DF3" w:rsidRPr="00C11DF3">
        <w:rPr>
          <w:rFonts w:ascii="Arial" w:hAnsi="Arial" w:cs="Arial"/>
          <w:b/>
          <w:sz w:val="24"/>
          <w:szCs w:val="24"/>
          <w:u w:val="single"/>
        </w:rPr>
        <w:t>.</w:t>
      </w:r>
      <w:r w:rsidR="00B61FCB" w:rsidRPr="00C11DF3">
        <w:rPr>
          <w:rFonts w:ascii="Arial" w:hAnsi="Arial" w:cs="Arial"/>
          <w:b/>
          <w:sz w:val="24"/>
          <w:szCs w:val="24"/>
          <w:u w:val="single"/>
        </w:rPr>
        <w:t>Ε</w:t>
      </w:r>
      <w:r w:rsidR="00C11DF3" w:rsidRPr="00C11DF3">
        <w:rPr>
          <w:rFonts w:ascii="Arial" w:hAnsi="Arial" w:cs="Arial"/>
          <w:b/>
          <w:sz w:val="24"/>
          <w:szCs w:val="24"/>
          <w:u w:val="single"/>
        </w:rPr>
        <w:t>. ΚΟΝΙΤΣΑΣ, ΑΕΤΟΜΗΛΙΤΣΑ</w:t>
      </w:r>
      <w:r w:rsidR="00B61FCB" w:rsidRPr="00C11DF3">
        <w:rPr>
          <w:rFonts w:ascii="Arial" w:hAnsi="Arial" w:cs="Arial"/>
          <w:b/>
          <w:sz w:val="24"/>
          <w:szCs w:val="24"/>
          <w:u w:val="single"/>
        </w:rPr>
        <w:t xml:space="preserve">Σ, ΔΙΣΤΡΑΤΟΥ, ΜΑΣΤΟΡΟΧΩΡΙΩΝ, ΦΟΥΡΚΑΣ) </w:t>
      </w:r>
    </w:p>
    <w:p w:rsidR="001465E1" w:rsidRPr="00C11DF3" w:rsidRDefault="001465E1" w:rsidP="00C04621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11DF3">
        <w:rPr>
          <w:rFonts w:ascii="Arial" w:hAnsi="Arial" w:cs="Arial"/>
          <w:sz w:val="28"/>
          <w:szCs w:val="28"/>
        </w:rPr>
        <w:t xml:space="preserve">Εγκρίθηκε ένα σημαντικό έργο για τον Δήμο μας με το ποσό του </w:t>
      </w:r>
      <w:r w:rsidRPr="00C11DF3">
        <w:rPr>
          <w:rFonts w:ascii="Arial" w:hAnsi="Arial" w:cs="Arial"/>
          <w:b/>
          <w:sz w:val="28"/>
          <w:szCs w:val="28"/>
        </w:rPr>
        <w:t>1.403.192,92 ευρώ</w:t>
      </w:r>
      <w:r w:rsidRPr="00C11DF3">
        <w:rPr>
          <w:rFonts w:ascii="Arial" w:hAnsi="Arial" w:cs="Arial"/>
          <w:sz w:val="28"/>
          <w:szCs w:val="28"/>
        </w:rPr>
        <w:t xml:space="preserve"> (χωρίς Φ.Π.Α.) και αφορά την εκπόνηση μελετών για το τοπικό πολεοδομικό σχέδιο, βάσει του νέου χωροταξικού νόμου 4759/2020(ΦΕΚ Α΄245) και με χρηματοδότηση από την Ευρωπαϊκή Ένωση – </w:t>
      </w:r>
      <w:proofErr w:type="spellStart"/>
      <w:r w:rsidRPr="00C11DF3">
        <w:rPr>
          <w:rFonts w:ascii="Arial" w:hAnsi="Arial" w:cs="Arial"/>
          <w:sz w:val="28"/>
          <w:szCs w:val="28"/>
          <w:lang w:val="en-US"/>
        </w:rPr>
        <w:t>NextGenerationEU</w:t>
      </w:r>
      <w:proofErr w:type="spellEnd"/>
      <w:r w:rsidRPr="00C11DF3">
        <w:rPr>
          <w:rFonts w:ascii="Arial" w:hAnsi="Arial" w:cs="Arial"/>
          <w:sz w:val="28"/>
          <w:szCs w:val="28"/>
        </w:rPr>
        <w:t xml:space="preserve"> ΠΔΕ – ΣΑΤΑ 075.    </w:t>
      </w:r>
    </w:p>
    <w:p w:rsidR="003D5C09" w:rsidRPr="00C11DF3" w:rsidRDefault="001465E1" w:rsidP="00C04621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11DF3">
        <w:rPr>
          <w:rFonts w:ascii="Arial" w:hAnsi="Arial" w:cs="Arial"/>
          <w:sz w:val="28"/>
          <w:szCs w:val="28"/>
        </w:rPr>
        <w:t xml:space="preserve">Πρόκειται για ένα έργο υψίστης σημασίας για </w:t>
      </w:r>
      <w:r w:rsidR="00CC5B02" w:rsidRPr="00C11DF3">
        <w:rPr>
          <w:rFonts w:ascii="Arial" w:hAnsi="Arial" w:cs="Arial"/>
          <w:sz w:val="28"/>
          <w:szCs w:val="28"/>
        </w:rPr>
        <w:t xml:space="preserve">την ανάπτυξη και προοπτική </w:t>
      </w:r>
      <w:r w:rsidRPr="00C11DF3">
        <w:rPr>
          <w:rFonts w:ascii="Arial" w:hAnsi="Arial" w:cs="Arial"/>
          <w:sz w:val="28"/>
          <w:szCs w:val="28"/>
        </w:rPr>
        <w:t>της περιοχής,</w:t>
      </w:r>
      <w:r w:rsidR="00D8528B" w:rsidRPr="00C11DF3">
        <w:rPr>
          <w:rFonts w:ascii="Arial" w:hAnsi="Arial" w:cs="Arial"/>
          <w:sz w:val="28"/>
          <w:szCs w:val="28"/>
        </w:rPr>
        <w:t xml:space="preserve"> το οποίο συμπεριλαμβάνει μελέτες χωροταξικές, πολεοδ</w:t>
      </w:r>
      <w:r w:rsidR="003D5C09" w:rsidRPr="00C11DF3">
        <w:rPr>
          <w:rFonts w:ascii="Arial" w:hAnsi="Arial" w:cs="Arial"/>
          <w:sz w:val="28"/>
          <w:szCs w:val="28"/>
        </w:rPr>
        <w:t>ομικές, περιβαλλοντικές, γεωλογικές, υδρογεωλογικές, γεωφυσικές, υδραυλικών έργων, τοπογραφίας. Ως αναθέτουσα αρχή το Τεχνικό Επιμελητήριο Ελλάδος με ανοικτή διαδικασία με προθεσμία υποβολής προσφορών 25/08/2023 και αποσφράγισης 14/09/2023</w:t>
      </w:r>
      <w:r w:rsidR="00CC5B02" w:rsidRPr="00C11DF3">
        <w:rPr>
          <w:rFonts w:ascii="Arial" w:hAnsi="Arial" w:cs="Arial"/>
          <w:sz w:val="28"/>
          <w:szCs w:val="28"/>
        </w:rPr>
        <w:t xml:space="preserve">(καταχώρηση ΕΣΗΔΗΣ: </w:t>
      </w:r>
      <w:r w:rsidR="009A05C0" w:rsidRPr="00C11DF3">
        <w:rPr>
          <w:rFonts w:ascii="Arial" w:hAnsi="Arial" w:cs="Arial"/>
          <w:sz w:val="28"/>
          <w:szCs w:val="28"/>
        </w:rPr>
        <w:t>19879</w:t>
      </w:r>
      <w:r w:rsidR="00CC5B02" w:rsidRPr="00C11DF3">
        <w:rPr>
          <w:rFonts w:ascii="Arial" w:hAnsi="Arial" w:cs="Arial"/>
          <w:sz w:val="28"/>
          <w:szCs w:val="28"/>
        </w:rPr>
        <w:t>1)</w:t>
      </w:r>
      <w:r w:rsidR="003D5C09" w:rsidRPr="00C11DF3">
        <w:rPr>
          <w:rFonts w:ascii="Arial" w:hAnsi="Arial" w:cs="Arial"/>
          <w:sz w:val="28"/>
          <w:szCs w:val="28"/>
        </w:rPr>
        <w:t xml:space="preserve">. </w:t>
      </w:r>
    </w:p>
    <w:p w:rsidR="00AB5329" w:rsidRPr="00C11DF3" w:rsidRDefault="003D5C09" w:rsidP="00C04621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11DF3">
        <w:rPr>
          <w:rFonts w:ascii="Arial" w:hAnsi="Arial" w:cs="Arial"/>
          <w:sz w:val="28"/>
          <w:szCs w:val="28"/>
        </w:rPr>
        <w:t xml:space="preserve">Όλες οι ενέργειες έγιναν από την ημέρα </w:t>
      </w:r>
      <w:r w:rsidR="00AB5329" w:rsidRPr="00C11DF3">
        <w:rPr>
          <w:rFonts w:ascii="Arial" w:hAnsi="Arial" w:cs="Arial"/>
          <w:sz w:val="28"/>
          <w:szCs w:val="28"/>
        </w:rPr>
        <w:t xml:space="preserve">ανάληψης των καθηκόντων μας. Ενδεικτικά αναφέρουμε τα ακόλουθα έγγραφα που καταδεικνύουν τις ανάλογες ενέργειες με στόχο την έγκριση του εν λόγω έργου: </w:t>
      </w:r>
    </w:p>
    <w:p w:rsidR="00AB5329" w:rsidRPr="00C11DF3" w:rsidRDefault="00AB5329" w:rsidP="001465E1">
      <w:pPr>
        <w:jc w:val="both"/>
        <w:rPr>
          <w:rFonts w:ascii="Arial" w:hAnsi="Arial" w:cs="Arial"/>
          <w:sz w:val="28"/>
          <w:szCs w:val="28"/>
        </w:rPr>
      </w:pPr>
      <w:r w:rsidRPr="00C11DF3">
        <w:rPr>
          <w:rFonts w:ascii="Arial" w:hAnsi="Arial" w:cs="Arial"/>
          <w:sz w:val="28"/>
          <w:szCs w:val="28"/>
        </w:rPr>
        <w:t xml:space="preserve">[1] το </w:t>
      </w:r>
      <w:proofErr w:type="spellStart"/>
      <w:r w:rsidRPr="00C11DF3">
        <w:rPr>
          <w:rFonts w:ascii="Arial" w:hAnsi="Arial" w:cs="Arial"/>
          <w:sz w:val="28"/>
          <w:szCs w:val="28"/>
        </w:rPr>
        <w:t>υπ</w:t>
      </w:r>
      <w:proofErr w:type="spellEnd"/>
      <w:r w:rsidRPr="00C11DF3">
        <w:rPr>
          <w:rFonts w:ascii="Arial" w:hAnsi="Arial" w:cs="Arial"/>
          <w:sz w:val="28"/>
          <w:szCs w:val="28"/>
        </w:rPr>
        <w:t>΄</w:t>
      </w:r>
      <w:r w:rsidR="00F81049" w:rsidRPr="00C11DF3">
        <w:rPr>
          <w:rFonts w:ascii="Arial" w:hAnsi="Arial" w:cs="Arial"/>
          <w:sz w:val="28"/>
          <w:szCs w:val="28"/>
        </w:rPr>
        <w:t xml:space="preserve"> </w:t>
      </w:r>
      <w:r w:rsidRPr="00C11DF3">
        <w:rPr>
          <w:rFonts w:ascii="Arial" w:hAnsi="Arial" w:cs="Arial"/>
          <w:sz w:val="28"/>
          <w:szCs w:val="28"/>
        </w:rPr>
        <w:t xml:space="preserve">αριθμ.: 8823/15-11-2019 έγγραφό μας προς το Υπουργείο Περιβάλλοντος για εκπόνηση Τοπικού Χωρικού σχεδίου Δήμου Κόνιτσας,  </w:t>
      </w:r>
      <w:r w:rsidR="003D5C09" w:rsidRPr="00C11DF3">
        <w:rPr>
          <w:rFonts w:ascii="Arial" w:hAnsi="Arial" w:cs="Arial"/>
          <w:sz w:val="28"/>
          <w:szCs w:val="28"/>
        </w:rPr>
        <w:t xml:space="preserve">   </w:t>
      </w:r>
      <w:r w:rsidR="001465E1" w:rsidRPr="00C11DF3">
        <w:rPr>
          <w:rFonts w:ascii="Arial" w:hAnsi="Arial" w:cs="Arial"/>
          <w:sz w:val="28"/>
          <w:szCs w:val="28"/>
        </w:rPr>
        <w:t xml:space="preserve">   </w:t>
      </w:r>
    </w:p>
    <w:p w:rsidR="00AB5329" w:rsidRPr="00C11DF3" w:rsidRDefault="00AB5329" w:rsidP="001465E1">
      <w:pPr>
        <w:jc w:val="both"/>
        <w:rPr>
          <w:rFonts w:ascii="Arial" w:hAnsi="Arial" w:cs="Arial"/>
          <w:sz w:val="28"/>
          <w:szCs w:val="28"/>
        </w:rPr>
      </w:pPr>
      <w:r w:rsidRPr="00C11DF3">
        <w:rPr>
          <w:rFonts w:ascii="Arial" w:hAnsi="Arial" w:cs="Arial"/>
          <w:sz w:val="28"/>
          <w:szCs w:val="28"/>
        </w:rPr>
        <w:t>[2] το υ</w:t>
      </w:r>
      <w:r w:rsidR="00CC5B02" w:rsidRPr="00C11DF3">
        <w:rPr>
          <w:rFonts w:ascii="Arial" w:hAnsi="Arial" w:cs="Arial"/>
          <w:sz w:val="28"/>
          <w:szCs w:val="28"/>
        </w:rPr>
        <w:t>π’ αριθμ.: 4052/10-07-2020 αίτημά μας</w:t>
      </w:r>
      <w:r w:rsidRPr="00C11DF3">
        <w:rPr>
          <w:rFonts w:ascii="Arial" w:hAnsi="Arial" w:cs="Arial"/>
          <w:sz w:val="28"/>
          <w:szCs w:val="28"/>
        </w:rPr>
        <w:t xml:space="preserve"> εκδήλωσης ενδιαφέροντος προς το Υπουργείο Περιβάλλοντος και Ενέργειας. </w:t>
      </w:r>
    </w:p>
    <w:p w:rsidR="001465E1" w:rsidRPr="00C11DF3" w:rsidRDefault="00AB5329" w:rsidP="001465E1">
      <w:pPr>
        <w:jc w:val="both"/>
        <w:rPr>
          <w:rFonts w:ascii="Arial" w:hAnsi="Arial" w:cs="Arial"/>
          <w:sz w:val="28"/>
          <w:szCs w:val="28"/>
        </w:rPr>
      </w:pPr>
      <w:r w:rsidRPr="00C11DF3">
        <w:rPr>
          <w:rFonts w:ascii="Arial" w:hAnsi="Arial" w:cs="Arial"/>
          <w:sz w:val="28"/>
          <w:szCs w:val="28"/>
        </w:rPr>
        <w:t xml:space="preserve">[3]  </w:t>
      </w:r>
      <w:r w:rsidR="001465E1" w:rsidRPr="00C11DF3">
        <w:rPr>
          <w:rFonts w:ascii="Arial" w:hAnsi="Arial" w:cs="Arial"/>
          <w:sz w:val="28"/>
          <w:szCs w:val="28"/>
        </w:rPr>
        <w:t xml:space="preserve"> </w:t>
      </w:r>
      <w:r w:rsidRPr="00C11DF3">
        <w:rPr>
          <w:rFonts w:ascii="Arial" w:hAnsi="Arial" w:cs="Arial"/>
          <w:sz w:val="28"/>
          <w:szCs w:val="28"/>
        </w:rPr>
        <w:t xml:space="preserve">η </w:t>
      </w:r>
      <w:proofErr w:type="spellStart"/>
      <w:r w:rsidRPr="00C11DF3">
        <w:rPr>
          <w:rFonts w:ascii="Arial" w:hAnsi="Arial" w:cs="Arial"/>
          <w:sz w:val="28"/>
          <w:szCs w:val="28"/>
        </w:rPr>
        <w:t>υπ΄αριθμ</w:t>
      </w:r>
      <w:proofErr w:type="spellEnd"/>
      <w:r w:rsidRPr="00C11DF3">
        <w:rPr>
          <w:rFonts w:ascii="Arial" w:hAnsi="Arial" w:cs="Arial"/>
          <w:sz w:val="28"/>
          <w:szCs w:val="28"/>
        </w:rPr>
        <w:t>.: ΥΠΕΝ/</w:t>
      </w:r>
      <w:proofErr w:type="spellStart"/>
      <w:r w:rsidRPr="00C11DF3">
        <w:rPr>
          <w:rFonts w:ascii="Arial" w:hAnsi="Arial" w:cs="Arial"/>
          <w:sz w:val="28"/>
          <w:szCs w:val="28"/>
        </w:rPr>
        <w:t>Γρ.ΥΦΧΑΠ</w:t>
      </w:r>
      <w:proofErr w:type="spellEnd"/>
      <w:r w:rsidRPr="00C11DF3">
        <w:rPr>
          <w:rFonts w:ascii="Arial" w:hAnsi="Arial" w:cs="Arial"/>
          <w:sz w:val="28"/>
          <w:szCs w:val="28"/>
        </w:rPr>
        <w:t>/55357/1334</w:t>
      </w:r>
      <w:r w:rsidR="00B61FCB" w:rsidRPr="00C11DF3">
        <w:rPr>
          <w:rFonts w:ascii="Arial" w:hAnsi="Arial" w:cs="Arial"/>
          <w:sz w:val="28"/>
          <w:szCs w:val="28"/>
        </w:rPr>
        <w:t>/6/2020</w:t>
      </w:r>
      <w:r w:rsidRPr="00C11DF3">
        <w:rPr>
          <w:rFonts w:ascii="Arial" w:hAnsi="Arial" w:cs="Arial"/>
          <w:sz w:val="28"/>
          <w:szCs w:val="28"/>
        </w:rPr>
        <w:t xml:space="preserve"> Πρόσκληση εκδήλωσης ενδιαφέροντος </w:t>
      </w:r>
      <w:r w:rsidR="00006E57" w:rsidRPr="00C11DF3">
        <w:rPr>
          <w:rFonts w:ascii="Arial" w:hAnsi="Arial" w:cs="Arial"/>
          <w:sz w:val="28"/>
          <w:szCs w:val="28"/>
        </w:rPr>
        <w:t>για την υποβολή αιτήσεων συμμετοχής στο πρόγραμμα «Εκπόνηση Τοπικών Πολεοδομικών Σχεδίων» από το Υπουργείο Περιβάλλοντος και Ενέργειας.</w:t>
      </w:r>
    </w:p>
    <w:p w:rsidR="00006E57" w:rsidRPr="00C11DF3" w:rsidRDefault="00006E57" w:rsidP="001465E1">
      <w:pPr>
        <w:jc w:val="both"/>
        <w:rPr>
          <w:rFonts w:ascii="Arial" w:hAnsi="Arial" w:cs="Arial"/>
          <w:sz w:val="28"/>
          <w:szCs w:val="28"/>
        </w:rPr>
      </w:pPr>
      <w:r w:rsidRPr="00C11DF3">
        <w:rPr>
          <w:rFonts w:ascii="Arial" w:hAnsi="Arial" w:cs="Arial"/>
          <w:sz w:val="28"/>
          <w:szCs w:val="28"/>
        </w:rPr>
        <w:t>[4]</w:t>
      </w:r>
      <w:r w:rsidR="00B61FCB" w:rsidRPr="00C11DF3">
        <w:rPr>
          <w:rFonts w:ascii="Arial" w:hAnsi="Arial" w:cs="Arial"/>
          <w:sz w:val="28"/>
          <w:szCs w:val="28"/>
        </w:rPr>
        <w:t xml:space="preserve"> η υπ’ αριθμ.: 102/</w:t>
      </w:r>
      <w:r w:rsidRPr="00C11DF3">
        <w:rPr>
          <w:rFonts w:ascii="Arial" w:hAnsi="Arial" w:cs="Arial"/>
          <w:sz w:val="28"/>
          <w:szCs w:val="28"/>
        </w:rPr>
        <w:t xml:space="preserve">8-07-2020 Απόφαση της Οικονομικής Επιτροπής με θέμα: «Έγκριση υποβολής αιτήματος χρηματοδότησης του Δήμου Κόνιτσας στο Πρόγραμμα ‘Εκπόνηση Τοπικών Πολεοδομικών Σχεδίων’.   </w:t>
      </w:r>
    </w:p>
    <w:p w:rsidR="007F5E2B" w:rsidRDefault="007F5E2B" w:rsidP="001465E1">
      <w:pPr>
        <w:jc w:val="both"/>
        <w:rPr>
          <w:rFonts w:ascii="Arial" w:hAnsi="Arial" w:cs="Arial"/>
          <w:sz w:val="28"/>
          <w:szCs w:val="28"/>
        </w:rPr>
      </w:pPr>
    </w:p>
    <w:p w:rsidR="007F5E2B" w:rsidRDefault="007F5E2B" w:rsidP="001465E1">
      <w:pPr>
        <w:jc w:val="both"/>
        <w:rPr>
          <w:rFonts w:ascii="Arial" w:hAnsi="Arial" w:cs="Arial"/>
          <w:sz w:val="28"/>
          <w:szCs w:val="28"/>
        </w:rPr>
      </w:pPr>
    </w:p>
    <w:p w:rsidR="00006E57" w:rsidRPr="00C11DF3" w:rsidRDefault="00006E57" w:rsidP="001465E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11DF3">
        <w:rPr>
          <w:rFonts w:ascii="Arial" w:hAnsi="Arial" w:cs="Arial"/>
          <w:sz w:val="28"/>
          <w:szCs w:val="28"/>
        </w:rPr>
        <w:t xml:space="preserve">[5] το </w:t>
      </w:r>
      <w:proofErr w:type="spellStart"/>
      <w:r w:rsidRPr="00C11DF3">
        <w:rPr>
          <w:rFonts w:ascii="Arial" w:hAnsi="Arial" w:cs="Arial"/>
          <w:sz w:val="28"/>
          <w:szCs w:val="28"/>
        </w:rPr>
        <w:t>υπ</w:t>
      </w:r>
      <w:proofErr w:type="spellEnd"/>
      <w:r w:rsidRPr="00C11DF3">
        <w:rPr>
          <w:rFonts w:ascii="Arial" w:hAnsi="Arial" w:cs="Arial"/>
          <w:sz w:val="28"/>
          <w:szCs w:val="28"/>
        </w:rPr>
        <w:t>΄</w:t>
      </w:r>
      <w:r w:rsidR="00F81049" w:rsidRPr="00C11DF3">
        <w:rPr>
          <w:rFonts w:ascii="Arial" w:hAnsi="Arial" w:cs="Arial"/>
          <w:sz w:val="28"/>
          <w:szCs w:val="28"/>
        </w:rPr>
        <w:t xml:space="preserve"> </w:t>
      </w:r>
      <w:r w:rsidRPr="00C11DF3">
        <w:rPr>
          <w:rFonts w:ascii="Arial" w:hAnsi="Arial" w:cs="Arial"/>
          <w:sz w:val="28"/>
          <w:szCs w:val="28"/>
        </w:rPr>
        <w:t xml:space="preserve">αριθμ.: ΥΠΕΝ.ΓΡΓΓΧΣΑΠ/41868/1552/28-04-2021 έγγραφο του Υπουργείου Περιβάλλοντος για ορισμό δύο εκπροσώπων από το Δήμο Κόνιτσας. </w:t>
      </w:r>
    </w:p>
    <w:p w:rsidR="00300130" w:rsidRPr="00C11DF3" w:rsidRDefault="00006E57" w:rsidP="001465E1">
      <w:pPr>
        <w:jc w:val="both"/>
        <w:rPr>
          <w:rFonts w:ascii="Arial" w:hAnsi="Arial" w:cs="Arial"/>
          <w:sz w:val="28"/>
          <w:szCs w:val="28"/>
        </w:rPr>
      </w:pPr>
      <w:r w:rsidRPr="00C11DF3">
        <w:rPr>
          <w:rFonts w:ascii="Arial" w:hAnsi="Arial" w:cs="Arial"/>
          <w:sz w:val="28"/>
          <w:szCs w:val="28"/>
        </w:rPr>
        <w:t xml:space="preserve">[6] Ανάρτηση </w:t>
      </w:r>
      <w:r w:rsidR="00300130" w:rsidRPr="00C11DF3">
        <w:rPr>
          <w:rFonts w:ascii="Arial" w:hAnsi="Arial" w:cs="Arial"/>
          <w:sz w:val="28"/>
          <w:szCs w:val="28"/>
        </w:rPr>
        <w:t xml:space="preserve">απόφασης Υπουργού </w:t>
      </w:r>
      <w:r w:rsidRPr="00C11DF3">
        <w:rPr>
          <w:rFonts w:ascii="Arial" w:hAnsi="Arial" w:cs="Arial"/>
          <w:sz w:val="28"/>
          <w:szCs w:val="28"/>
        </w:rPr>
        <w:t>στην εφημερίδα της Κυβερνήσεως</w:t>
      </w:r>
      <w:r w:rsidR="00300130" w:rsidRPr="00C11DF3">
        <w:rPr>
          <w:rFonts w:ascii="Arial" w:hAnsi="Arial" w:cs="Arial"/>
          <w:sz w:val="28"/>
          <w:szCs w:val="28"/>
        </w:rPr>
        <w:t xml:space="preserve"> (Αρ. Φύλλου: 2406/16-5-2022) βάσει της οποίας ο Δήμος Κόνιτσας εντάσσεται στους 76 πρώτους Δήμους για χρηματοδότηση. </w:t>
      </w:r>
    </w:p>
    <w:p w:rsidR="00CC5B02" w:rsidRPr="00C11DF3" w:rsidRDefault="00CC5B02" w:rsidP="00CC5B02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11DF3">
        <w:rPr>
          <w:rFonts w:ascii="Arial" w:hAnsi="Arial" w:cs="Arial"/>
          <w:sz w:val="28"/>
          <w:szCs w:val="28"/>
        </w:rPr>
        <w:t xml:space="preserve">Χαρακτηριστικό είναι ότι ο Δήμος μας είναι στους πρώτους τριάντα εννέα (39), για τους οποίους ξεκίνησε η διαδικασία ανάθεσης με αναθέτουσα αρχή το Τεχνικό Επιμελητήριο Ελλάδας (υπ’ αριθμ.: 22056/21-07-2023 διακήρυξη ανοικτής διαδικασίας).        </w:t>
      </w:r>
    </w:p>
    <w:p w:rsidR="00C11DF3" w:rsidRDefault="00300130" w:rsidP="00C11DF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11DF3">
        <w:rPr>
          <w:rFonts w:ascii="Arial" w:hAnsi="Arial" w:cs="Arial"/>
          <w:sz w:val="28"/>
          <w:szCs w:val="28"/>
        </w:rPr>
        <w:t>Για την επίτευξη της συγκεκριμένης έγκρισης</w:t>
      </w:r>
      <w:r w:rsidR="009F3C4D" w:rsidRPr="00C11DF3">
        <w:rPr>
          <w:rFonts w:ascii="Arial" w:hAnsi="Arial" w:cs="Arial"/>
          <w:sz w:val="28"/>
          <w:szCs w:val="28"/>
        </w:rPr>
        <w:t xml:space="preserve"> και χρηματοδότησης,</w:t>
      </w:r>
      <w:r w:rsidRPr="00C11DF3">
        <w:rPr>
          <w:rFonts w:ascii="Arial" w:hAnsi="Arial" w:cs="Arial"/>
          <w:sz w:val="28"/>
          <w:szCs w:val="28"/>
        </w:rPr>
        <w:t xml:space="preserve"> ο Δήμαρχος </w:t>
      </w:r>
      <w:r w:rsidR="00CC5B02" w:rsidRPr="00C11DF3">
        <w:rPr>
          <w:rFonts w:ascii="Arial" w:hAnsi="Arial" w:cs="Arial"/>
          <w:sz w:val="28"/>
          <w:szCs w:val="28"/>
        </w:rPr>
        <w:t xml:space="preserve">γνωρίζοντας τα προβλήματα που αντιμετωπίζουμε, κυρίως στην πόλη της Κόνιτσας, από τη μη έγκριση και εφαρμογή του ρυμοτομικού σχεδίου εδώ και δεκαετίες, </w:t>
      </w:r>
      <w:r w:rsidR="00B61FCB" w:rsidRPr="00C11DF3">
        <w:rPr>
          <w:rFonts w:ascii="Arial" w:hAnsi="Arial" w:cs="Arial"/>
          <w:sz w:val="28"/>
          <w:szCs w:val="28"/>
        </w:rPr>
        <w:t xml:space="preserve">γνωστοποίησε τα προβλήματα και τις ανάγκες του Δήμου, </w:t>
      </w:r>
      <w:r w:rsidR="00CC5B02" w:rsidRPr="00C11DF3">
        <w:rPr>
          <w:rFonts w:ascii="Arial" w:hAnsi="Arial" w:cs="Arial"/>
          <w:sz w:val="28"/>
          <w:szCs w:val="28"/>
        </w:rPr>
        <w:t xml:space="preserve">και </w:t>
      </w:r>
      <w:r w:rsidRPr="00C11DF3">
        <w:rPr>
          <w:rFonts w:ascii="Arial" w:hAnsi="Arial" w:cs="Arial"/>
          <w:sz w:val="28"/>
          <w:szCs w:val="28"/>
        </w:rPr>
        <w:t xml:space="preserve">συνεργάστηκε με τους αρμόδιους </w:t>
      </w:r>
      <w:r w:rsidR="009A05C0" w:rsidRPr="00C11DF3">
        <w:rPr>
          <w:rFonts w:ascii="Arial" w:hAnsi="Arial" w:cs="Arial"/>
          <w:sz w:val="28"/>
          <w:szCs w:val="28"/>
        </w:rPr>
        <w:t>Υπουργούς</w:t>
      </w:r>
      <w:r w:rsidR="009A05C0" w:rsidRPr="00C11DF3">
        <w:rPr>
          <w:rFonts w:ascii="Arial" w:hAnsi="Arial" w:cs="Arial"/>
          <w:sz w:val="28"/>
          <w:szCs w:val="28"/>
        </w:rPr>
        <w:t xml:space="preserve">, Βουλευτές Νομού Ιωαννίνων και αρμόδιους φορείς, </w:t>
      </w:r>
      <w:r w:rsidRPr="00C11DF3">
        <w:rPr>
          <w:rFonts w:ascii="Arial" w:hAnsi="Arial" w:cs="Arial"/>
          <w:sz w:val="28"/>
          <w:szCs w:val="28"/>
        </w:rPr>
        <w:t>τους οποίους ευχαριστεί ιδιαιτέρως.</w:t>
      </w:r>
    </w:p>
    <w:p w:rsidR="004418EF" w:rsidRPr="00C11DF3" w:rsidRDefault="008B6D67" w:rsidP="00C11DF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11DF3">
        <w:rPr>
          <w:rFonts w:ascii="Arial" w:hAnsi="Arial" w:cs="Arial"/>
          <w:sz w:val="28"/>
          <w:szCs w:val="28"/>
        </w:rPr>
        <w:t xml:space="preserve">Από το Γραφείο Δημάρχου </w:t>
      </w:r>
    </w:p>
    <w:sectPr w:rsidR="004418EF" w:rsidRPr="00C11DF3" w:rsidSect="00C11DF3">
      <w:headerReference w:type="default" r:id="rId6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25" w:rsidRDefault="00D32E25" w:rsidP="00A936D3">
      <w:pPr>
        <w:spacing w:after="0" w:line="240" w:lineRule="auto"/>
      </w:pPr>
      <w:r>
        <w:separator/>
      </w:r>
    </w:p>
  </w:endnote>
  <w:endnote w:type="continuationSeparator" w:id="0">
    <w:p w:rsidR="00D32E25" w:rsidRDefault="00D32E25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25" w:rsidRDefault="00D32E25" w:rsidP="00A936D3">
      <w:pPr>
        <w:spacing w:after="0" w:line="240" w:lineRule="auto"/>
      </w:pPr>
      <w:r>
        <w:separator/>
      </w:r>
    </w:p>
  </w:footnote>
  <w:footnote w:type="continuationSeparator" w:id="0">
    <w:p w:rsidR="00D32E25" w:rsidRDefault="00D32E25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121920</wp:posOffset>
          </wp:positionV>
          <wp:extent cx="2019300" cy="71437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06E57"/>
    <w:rsid w:val="000111FA"/>
    <w:rsid w:val="0001387F"/>
    <w:rsid w:val="00025D7C"/>
    <w:rsid w:val="000354BC"/>
    <w:rsid w:val="0006602F"/>
    <w:rsid w:val="0008121A"/>
    <w:rsid w:val="00093A7C"/>
    <w:rsid w:val="000B2F5A"/>
    <w:rsid w:val="000C12C2"/>
    <w:rsid w:val="000D4109"/>
    <w:rsid w:val="00121DEA"/>
    <w:rsid w:val="00133DC6"/>
    <w:rsid w:val="001465E1"/>
    <w:rsid w:val="00151CCE"/>
    <w:rsid w:val="00174992"/>
    <w:rsid w:val="001A558D"/>
    <w:rsid w:val="001A6FAA"/>
    <w:rsid w:val="001A76BA"/>
    <w:rsid w:val="001B40EA"/>
    <w:rsid w:val="001F6204"/>
    <w:rsid w:val="0020089D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678D6"/>
    <w:rsid w:val="00271DC2"/>
    <w:rsid w:val="00296E84"/>
    <w:rsid w:val="002D751D"/>
    <w:rsid w:val="002E6C28"/>
    <w:rsid w:val="002F486F"/>
    <w:rsid w:val="00300130"/>
    <w:rsid w:val="0031766C"/>
    <w:rsid w:val="003340F0"/>
    <w:rsid w:val="00335524"/>
    <w:rsid w:val="00341D73"/>
    <w:rsid w:val="00344EC0"/>
    <w:rsid w:val="00373845"/>
    <w:rsid w:val="00377F72"/>
    <w:rsid w:val="003825F2"/>
    <w:rsid w:val="00392746"/>
    <w:rsid w:val="003A5EE0"/>
    <w:rsid w:val="003C077D"/>
    <w:rsid w:val="003D5C09"/>
    <w:rsid w:val="003F4A49"/>
    <w:rsid w:val="00413C56"/>
    <w:rsid w:val="0041653B"/>
    <w:rsid w:val="0043607E"/>
    <w:rsid w:val="00436C72"/>
    <w:rsid w:val="004418EF"/>
    <w:rsid w:val="00450FF3"/>
    <w:rsid w:val="00453BA4"/>
    <w:rsid w:val="00454E61"/>
    <w:rsid w:val="004736FB"/>
    <w:rsid w:val="00487083"/>
    <w:rsid w:val="004A5133"/>
    <w:rsid w:val="004B38D4"/>
    <w:rsid w:val="004B533C"/>
    <w:rsid w:val="004C7F55"/>
    <w:rsid w:val="004D1CE7"/>
    <w:rsid w:val="004D304E"/>
    <w:rsid w:val="004F099F"/>
    <w:rsid w:val="0051084B"/>
    <w:rsid w:val="00515B37"/>
    <w:rsid w:val="005256D6"/>
    <w:rsid w:val="00545F15"/>
    <w:rsid w:val="0055491C"/>
    <w:rsid w:val="00554E3E"/>
    <w:rsid w:val="00555FE8"/>
    <w:rsid w:val="00562F57"/>
    <w:rsid w:val="0058599E"/>
    <w:rsid w:val="00591E36"/>
    <w:rsid w:val="005B44F0"/>
    <w:rsid w:val="005D47F0"/>
    <w:rsid w:val="00602311"/>
    <w:rsid w:val="00606814"/>
    <w:rsid w:val="0062302C"/>
    <w:rsid w:val="00641291"/>
    <w:rsid w:val="006745E7"/>
    <w:rsid w:val="00687D33"/>
    <w:rsid w:val="00690B84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E4A77"/>
    <w:rsid w:val="007E5255"/>
    <w:rsid w:val="007F5E2B"/>
    <w:rsid w:val="007F5F2C"/>
    <w:rsid w:val="00804943"/>
    <w:rsid w:val="00807F43"/>
    <w:rsid w:val="00810CA0"/>
    <w:rsid w:val="00812775"/>
    <w:rsid w:val="00855369"/>
    <w:rsid w:val="00873E07"/>
    <w:rsid w:val="00875130"/>
    <w:rsid w:val="00881AA6"/>
    <w:rsid w:val="008A1158"/>
    <w:rsid w:val="008B2D6D"/>
    <w:rsid w:val="008B32F4"/>
    <w:rsid w:val="008B6D67"/>
    <w:rsid w:val="008C3FBF"/>
    <w:rsid w:val="008D3E2F"/>
    <w:rsid w:val="008E3795"/>
    <w:rsid w:val="008E47F7"/>
    <w:rsid w:val="008F04DA"/>
    <w:rsid w:val="009000A0"/>
    <w:rsid w:val="0091494D"/>
    <w:rsid w:val="00927FA9"/>
    <w:rsid w:val="0093477D"/>
    <w:rsid w:val="00945A32"/>
    <w:rsid w:val="009A0204"/>
    <w:rsid w:val="009A05C0"/>
    <w:rsid w:val="009A1BD7"/>
    <w:rsid w:val="009A61EA"/>
    <w:rsid w:val="009D018F"/>
    <w:rsid w:val="009E6B5A"/>
    <w:rsid w:val="009F3C4D"/>
    <w:rsid w:val="00A120FE"/>
    <w:rsid w:val="00A12752"/>
    <w:rsid w:val="00A15846"/>
    <w:rsid w:val="00A243C0"/>
    <w:rsid w:val="00A571F3"/>
    <w:rsid w:val="00A72ACE"/>
    <w:rsid w:val="00A74502"/>
    <w:rsid w:val="00A769FB"/>
    <w:rsid w:val="00A82D8E"/>
    <w:rsid w:val="00A868C2"/>
    <w:rsid w:val="00A936D3"/>
    <w:rsid w:val="00A9389A"/>
    <w:rsid w:val="00A97CDB"/>
    <w:rsid w:val="00AA5F1C"/>
    <w:rsid w:val="00AA78B6"/>
    <w:rsid w:val="00AB2751"/>
    <w:rsid w:val="00AB5329"/>
    <w:rsid w:val="00AC45AC"/>
    <w:rsid w:val="00AD3878"/>
    <w:rsid w:val="00AE0B82"/>
    <w:rsid w:val="00AE2BF5"/>
    <w:rsid w:val="00B03DC6"/>
    <w:rsid w:val="00B108E8"/>
    <w:rsid w:val="00B27BE9"/>
    <w:rsid w:val="00B42350"/>
    <w:rsid w:val="00B61FCB"/>
    <w:rsid w:val="00B74641"/>
    <w:rsid w:val="00B76128"/>
    <w:rsid w:val="00B76806"/>
    <w:rsid w:val="00B811FD"/>
    <w:rsid w:val="00B90A0B"/>
    <w:rsid w:val="00BD3EEF"/>
    <w:rsid w:val="00BF0343"/>
    <w:rsid w:val="00BF1EC0"/>
    <w:rsid w:val="00BF7290"/>
    <w:rsid w:val="00C02BD2"/>
    <w:rsid w:val="00C04621"/>
    <w:rsid w:val="00C11DF3"/>
    <w:rsid w:val="00C26DAD"/>
    <w:rsid w:val="00C34C60"/>
    <w:rsid w:val="00C40F40"/>
    <w:rsid w:val="00C43410"/>
    <w:rsid w:val="00C440A1"/>
    <w:rsid w:val="00C70A70"/>
    <w:rsid w:val="00CA0699"/>
    <w:rsid w:val="00CA4FA7"/>
    <w:rsid w:val="00CC5B02"/>
    <w:rsid w:val="00CE572B"/>
    <w:rsid w:val="00D07157"/>
    <w:rsid w:val="00D313D7"/>
    <w:rsid w:val="00D32E25"/>
    <w:rsid w:val="00D373AF"/>
    <w:rsid w:val="00D5007B"/>
    <w:rsid w:val="00D77073"/>
    <w:rsid w:val="00D8340D"/>
    <w:rsid w:val="00D8528B"/>
    <w:rsid w:val="00D96847"/>
    <w:rsid w:val="00DA62E7"/>
    <w:rsid w:val="00DB1990"/>
    <w:rsid w:val="00E00E66"/>
    <w:rsid w:val="00E174E1"/>
    <w:rsid w:val="00E3231A"/>
    <w:rsid w:val="00E36EDB"/>
    <w:rsid w:val="00E47D05"/>
    <w:rsid w:val="00E51D13"/>
    <w:rsid w:val="00E70714"/>
    <w:rsid w:val="00E91EE0"/>
    <w:rsid w:val="00E93F61"/>
    <w:rsid w:val="00E96932"/>
    <w:rsid w:val="00EB4E9A"/>
    <w:rsid w:val="00EC01EC"/>
    <w:rsid w:val="00EC0908"/>
    <w:rsid w:val="00ED64BF"/>
    <w:rsid w:val="00EE339C"/>
    <w:rsid w:val="00EF4F69"/>
    <w:rsid w:val="00EF4F87"/>
    <w:rsid w:val="00F04AAB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81049"/>
    <w:rsid w:val="00FA4805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7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95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7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7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6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2023-08-01T09:04:00Z</cp:lastPrinted>
  <dcterms:created xsi:type="dcterms:W3CDTF">2017-10-18T06:12:00Z</dcterms:created>
  <dcterms:modified xsi:type="dcterms:W3CDTF">2023-08-01T09:23:00Z</dcterms:modified>
</cp:coreProperties>
</file>