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3F4A49">
        <w:rPr>
          <w:b/>
          <w:sz w:val="28"/>
          <w:szCs w:val="28"/>
          <w:u w:val="single"/>
        </w:rPr>
        <w:t>21</w:t>
      </w:r>
      <w:r w:rsidR="007126CC">
        <w:rPr>
          <w:b/>
          <w:sz w:val="28"/>
          <w:szCs w:val="28"/>
          <w:u w:val="single"/>
        </w:rPr>
        <w:t>/07</w:t>
      </w:r>
      <w:r w:rsidR="00BF7290">
        <w:rPr>
          <w:b/>
          <w:sz w:val="28"/>
          <w:szCs w:val="28"/>
          <w:u w:val="single"/>
        </w:rPr>
        <w:t>/2023</w:t>
      </w:r>
    </w:p>
    <w:p w:rsidR="002E6C28" w:rsidRDefault="002E6C28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04943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:rsidR="00A9389A" w:rsidRDefault="003F4A49" w:rsidP="002E6C28">
      <w:pPr>
        <w:pBdr>
          <w:bottom w:val="single" w:sz="4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2E6C28">
        <w:rPr>
          <w:rFonts w:ascii="Arial" w:hAnsi="Arial" w:cs="Arial"/>
          <w:b/>
          <w:sz w:val="28"/>
          <w:szCs w:val="28"/>
        </w:rPr>
        <w:t xml:space="preserve">Φούρκα Κόνιτσας: </w:t>
      </w:r>
      <w:r w:rsidR="002E6C28" w:rsidRPr="002E6C28">
        <w:rPr>
          <w:rFonts w:ascii="Arial" w:hAnsi="Arial" w:cs="Arial"/>
          <w:b/>
          <w:sz w:val="28"/>
          <w:szCs w:val="28"/>
        </w:rPr>
        <w:t xml:space="preserve">Τιμήθηκαν στη Φούρκα οι </w:t>
      </w:r>
      <w:proofErr w:type="spellStart"/>
      <w:r w:rsidR="002E6C28" w:rsidRPr="002E6C28">
        <w:rPr>
          <w:rFonts w:ascii="Arial" w:hAnsi="Arial" w:cs="Arial"/>
          <w:b/>
          <w:sz w:val="28"/>
          <w:szCs w:val="28"/>
        </w:rPr>
        <w:t>ηρωίδες</w:t>
      </w:r>
      <w:proofErr w:type="spellEnd"/>
      <w:r w:rsidR="002E6C28" w:rsidRPr="002E6C28">
        <w:rPr>
          <w:rFonts w:ascii="Arial" w:hAnsi="Arial" w:cs="Arial"/>
          <w:b/>
          <w:sz w:val="28"/>
          <w:szCs w:val="28"/>
        </w:rPr>
        <w:t xml:space="preserve"> Γυναίκες της Πίνδου, οι αξιωματικοί</w:t>
      </w:r>
      <w:r w:rsidRPr="002E6C28">
        <w:rPr>
          <w:rFonts w:ascii="Arial" w:hAnsi="Arial" w:cs="Arial"/>
          <w:b/>
          <w:sz w:val="28"/>
          <w:szCs w:val="28"/>
        </w:rPr>
        <w:t xml:space="preserve"> Κων/νο</w:t>
      </w:r>
      <w:r w:rsidR="002E6C28" w:rsidRPr="002E6C28">
        <w:rPr>
          <w:rFonts w:ascii="Arial" w:hAnsi="Arial" w:cs="Arial"/>
          <w:b/>
          <w:sz w:val="28"/>
          <w:szCs w:val="28"/>
        </w:rPr>
        <w:t>ς</w:t>
      </w:r>
      <w:r w:rsidRPr="002E6C28">
        <w:rPr>
          <w:rFonts w:ascii="Arial" w:hAnsi="Arial" w:cs="Arial"/>
          <w:b/>
          <w:sz w:val="28"/>
          <w:szCs w:val="28"/>
        </w:rPr>
        <w:t xml:space="preserve"> Δαβάκη</w:t>
      </w:r>
      <w:r w:rsidR="002E6C28" w:rsidRPr="002E6C28">
        <w:rPr>
          <w:rFonts w:ascii="Arial" w:hAnsi="Arial" w:cs="Arial"/>
          <w:b/>
          <w:sz w:val="28"/>
          <w:szCs w:val="28"/>
        </w:rPr>
        <w:t>ς</w:t>
      </w:r>
      <w:r w:rsidRPr="002E6C28">
        <w:rPr>
          <w:rFonts w:ascii="Arial" w:hAnsi="Arial" w:cs="Arial"/>
          <w:b/>
          <w:sz w:val="28"/>
          <w:szCs w:val="28"/>
        </w:rPr>
        <w:t>, Αλέξανδρο</w:t>
      </w:r>
      <w:r w:rsidR="002E6C28" w:rsidRPr="002E6C28">
        <w:rPr>
          <w:rFonts w:ascii="Arial" w:hAnsi="Arial" w:cs="Arial"/>
          <w:b/>
          <w:sz w:val="28"/>
          <w:szCs w:val="28"/>
        </w:rPr>
        <w:t>ς</w:t>
      </w:r>
      <w:r w:rsidRPr="002E6C28">
        <w:rPr>
          <w:rFonts w:ascii="Arial" w:hAnsi="Arial" w:cs="Arial"/>
          <w:b/>
          <w:sz w:val="28"/>
          <w:szCs w:val="28"/>
        </w:rPr>
        <w:t xml:space="preserve"> Διάκο</w:t>
      </w:r>
      <w:r w:rsidR="002E6C28" w:rsidRPr="002E6C28">
        <w:rPr>
          <w:rFonts w:ascii="Arial" w:hAnsi="Arial" w:cs="Arial"/>
          <w:b/>
          <w:sz w:val="28"/>
          <w:szCs w:val="28"/>
        </w:rPr>
        <w:t xml:space="preserve">ς και όλοι οι </w:t>
      </w:r>
      <w:r w:rsidRPr="002E6C28">
        <w:rPr>
          <w:rFonts w:ascii="Arial" w:hAnsi="Arial" w:cs="Arial"/>
          <w:b/>
          <w:sz w:val="28"/>
          <w:szCs w:val="28"/>
        </w:rPr>
        <w:t>ήρωες του έπους του 1940</w:t>
      </w:r>
      <w:r w:rsidR="002E6C28" w:rsidRPr="002E6C28">
        <w:rPr>
          <w:rFonts w:ascii="Arial" w:hAnsi="Arial" w:cs="Arial"/>
          <w:b/>
          <w:sz w:val="28"/>
          <w:szCs w:val="28"/>
        </w:rPr>
        <w:t xml:space="preserve">. </w:t>
      </w:r>
    </w:p>
    <w:p w:rsidR="004418EF" w:rsidRPr="002E6C28" w:rsidRDefault="004418EF" w:rsidP="002E6C28">
      <w:pPr>
        <w:pBdr>
          <w:bottom w:val="single" w:sz="4" w:space="1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3F4A49" w:rsidRDefault="003F4A49" w:rsidP="003F4A49">
      <w:pPr>
        <w:ind w:firstLine="72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</w:pP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Τη μνήμη της γυναίκας της Πίνδου, των αξιωματικών Κωνσταντίνου Δαβάκη, Αλέξανδρου Διάκου και όλων των ηρώων του έπους του 1940, παρουσία του </w:t>
      </w:r>
      <w:r w:rsidR="00E91EE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Περιφερειάρχη Ηπείρου</w:t>
      </w:r>
      <w:r w:rsidR="00BF729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Αλέξανδρου Καχριμάνη, του πρώην Υφυπουργού Προστασίας του Πολίτη Ελευθέριου Οικονόμου</w:t>
      </w:r>
      <w:r w:rsidR="00E91EE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και του Δημάρχου Κόνιτσας</w:t>
      </w:r>
      <w:r w:rsidR="00BF729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Νικολάου Εξάρχου</w:t>
      </w:r>
      <w:r w:rsidR="00E91EE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, 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τίμησαν η Περιφέρεια Ηπείρου</w:t>
      </w:r>
      <w:r w:rsidR="00E91EE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, 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ο Δήμος Κόνιτσας</w:t>
      </w:r>
      <w:r w:rsidR="00E91EE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και η Κοινότητα Φούρκας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με τη διοργάνωση </w:t>
      </w:r>
      <w:r w:rsidR="00E91EE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επετειακών εκδηλώσεων 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στη Φούρκα Κόνιτσας την </w:t>
      </w:r>
      <w:r w:rsidR="00BF729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Πέμπτη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20 Ιουλίου 202</w:t>
      </w:r>
      <w:r w:rsidR="00BF729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3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. </w:t>
      </w:r>
    </w:p>
    <w:p w:rsidR="00E91EE0" w:rsidRDefault="00E91EE0" w:rsidP="003F4A49">
      <w:pPr>
        <w:ind w:firstLine="72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Στο εκκλησάκι του Προφήτη Ηλία 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ύψωμα του Προφήτη Ηλία στη Φούρκα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τελέσθηκε</w:t>
      </w:r>
      <w:proofErr w:type="spellEnd"/>
      <w:r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Θεία Λειτουργία και στο </w:t>
      </w:r>
      <w:r w:rsidR="00BF729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μνημείο των πεσόντων εψάλη Δοξολογία και Επιμνημόσυνη Δ</w:t>
      </w:r>
      <w:r w:rsidR="003F4A49"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έηση</w:t>
      </w:r>
      <w:r w:rsidR="00335524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,</w:t>
      </w:r>
      <w:r w:rsidR="003F4A49"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="003F4A49"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χοροστατούντος</w:t>
      </w:r>
      <w:proofErr w:type="spellEnd"/>
      <w:r w:rsidR="003F4A49"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 του Μητροπολίτη Δρυϊνουπόλεως Πωγωνιανής και Κονίτσης κ.κ. Ανδρέα. </w:t>
      </w:r>
    </w:p>
    <w:p w:rsidR="00BF7290" w:rsidRDefault="003F4A49" w:rsidP="003F4A49">
      <w:pPr>
        <w:ind w:firstLine="72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</w:pP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Ακολούθησε </w:t>
      </w:r>
      <w:r w:rsidR="00E91EE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στέψη προτομών</w:t>
      </w:r>
      <w:r w:rsidR="00E91EE0" w:rsidRPr="00E91EE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</w:t>
      </w:r>
      <w:r w:rsidR="00E91EE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των ηρώων </w:t>
      </w:r>
      <w:r w:rsidR="00E91EE0"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Κ</w:t>
      </w:r>
      <w:r w:rsidR="00335524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ωνσταντίνου </w:t>
      </w:r>
      <w:r w:rsidR="00E91EE0"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Δαβάκη και Α</w:t>
      </w:r>
      <w:r w:rsidR="00335524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λέξανδρου</w:t>
      </w:r>
      <w:r w:rsidR="00E91EE0"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Διάκου</w:t>
      </w:r>
      <w:r w:rsidR="0020089D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, 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κατάθεση στεφάνων,</w:t>
      </w:r>
      <w:r w:rsidR="0020089D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ενώ τον πανηγυρικό της ημέρας εκφώνησε η φιλόλογος </w:t>
      </w:r>
      <w:r w:rsidR="00E91EE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Γιάννα Νίκου</w:t>
      </w:r>
      <w:r w:rsidR="00BF729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. </w:t>
      </w:r>
      <w:r w:rsidR="00377F7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Στην εκδήλωση διαβάστηκε χαιρετισμός της Υφυπουργού Κοινωνικής Συνοχής και Οικογένειας Μαρίας Κεφάλα, η οποία δεν παρέστη λόγω  ανειλημμένων υποχρεώσεων.  </w:t>
      </w:r>
    </w:p>
    <w:p w:rsidR="00AB2751" w:rsidRDefault="003F4A49" w:rsidP="00AB2751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Στη συνέχεια ακολούθησε δεξίωση </w:t>
      </w:r>
      <w:r w:rsidR="0020089D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από την Περιφέρεια Ηπείρου και το Δήμο Κόνιτσας 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στην πλατεία της Κοινότητας Φούρκας, όπου ο Δήμα</w:t>
      </w:r>
      <w:r w:rsidR="00453BA4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ρχος Κόνιτσας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Νικόλαος Εξάρχου </w:t>
      </w:r>
      <w:r w:rsidR="00335524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απηύθυνε χαιρετισμό και </w:t>
      </w:r>
      <w:r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υποδέχτηκε τους προσκεκλημένους, </w:t>
      </w:r>
      <w:r w:rsidR="00BF729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εκφράζοντας</w:t>
      </w:r>
      <w:r w:rsidR="00377F7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παράλληλα</w:t>
      </w:r>
      <w:r w:rsidR="00BF729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την πικρία του για την υποβάθμιση της εκδήλωσης, αφού φέτος δεν εγκρίθηκε από το αρμόδιο Υπουργείο</w:t>
      </w:r>
      <w:r w:rsidR="00AC45AC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η παρουσία στρατιωτικού αγήματος, η τοπογραφική ενημέρωση από αξιωματικό του στρατού,</w:t>
      </w:r>
      <w:r w:rsidR="00BF7290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η αναπαράσταση</w:t>
      </w:r>
      <w:r w:rsidR="00377F72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της πορείας των Γυναικών της Πίνδου, της μάχης της Πίνδου και του τραυματισμού του αξιωματικού Κωνσταντίνου Δαβάκη.</w:t>
      </w:r>
      <w:r w:rsidR="00AC45AC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Τόνισε ότι η διατήρηση της </w:t>
      </w:r>
      <w:r w:rsidR="00AC45AC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lastRenderedPageBreak/>
        <w:t xml:space="preserve">ιστορικής μνήμης είναι το ελάχιστο χρέος απέναντι στους αγωνιστές που θυσιάστηκαν για την ελευθερία μας. </w:t>
      </w:r>
      <w:r w:rsidR="00AB2751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Επιπλέον, ευχαρίστησε </w:t>
      </w:r>
      <w:r w:rsidR="00AB2751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την Περιφέρεια για τη συμβολή της στην υλοποίηση των εκδηλώσεων, </w:t>
      </w:r>
      <w:r w:rsidR="00AB2751">
        <w:rPr>
          <w:rFonts w:ascii="Arial" w:hAnsi="Arial" w:cs="Arial"/>
          <w:sz w:val="28"/>
          <w:szCs w:val="28"/>
        </w:rPr>
        <w:t>τους συντελεστές τους, τον Διοικητή της 8</w:t>
      </w:r>
      <w:r w:rsidR="00AB2751" w:rsidRPr="001B40EA">
        <w:rPr>
          <w:rFonts w:ascii="Arial" w:hAnsi="Arial" w:cs="Arial"/>
          <w:sz w:val="28"/>
          <w:szCs w:val="28"/>
          <w:vertAlign w:val="superscript"/>
        </w:rPr>
        <w:t>η</w:t>
      </w:r>
      <w:r w:rsidR="00AB2751">
        <w:rPr>
          <w:rFonts w:ascii="Arial" w:hAnsi="Arial" w:cs="Arial"/>
          <w:sz w:val="28"/>
          <w:szCs w:val="28"/>
          <w:vertAlign w:val="superscript"/>
        </w:rPr>
        <w:t>ς</w:t>
      </w:r>
      <w:r w:rsidR="00AB2751">
        <w:rPr>
          <w:rFonts w:ascii="Arial" w:hAnsi="Arial" w:cs="Arial"/>
          <w:sz w:val="28"/>
          <w:szCs w:val="28"/>
        </w:rPr>
        <w:t xml:space="preserve"> Ταξιαρχίας, τους Διοικητές του 583 Τ.Π. και Τ.Ε.,</w:t>
      </w:r>
      <w:r w:rsidR="00AB2751" w:rsidRPr="001B40EA">
        <w:rPr>
          <w:rFonts w:ascii="Arial" w:hAnsi="Arial" w:cs="Arial"/>
          <w:sz w:val="28"/>
          <w:szCs w:val="28"/>
        </w:rPr>
        <w:t xml:space="preserve"> </w:t>
      </w:r>
      <w:r w:rsidR="00AB2751">
        <w:rPr>
          <w:rFonts w:ascii="Arial" w:hAnsi="Arial" w:cs="Arial"/>
          <w:sz w:val="28"/>
          <w:szCs w:val="28"/>
        </w:rPr>
        <w:t xml:space="preserve">την Αστυνομία, τη Μητρόπολη, τους κατοίκους της Κοινότητας Φούρκας και </w:t>
      </w:r>
      <w:r w:rsidR="00AB2751" w:rsidRPr="0001387F">
        <w:rPr>
          <w:rFonts w:ascii="Arial" w:hAnsi="Arial" w:cs="Arial"/>
          <w:sz w:val="28"/>
          <w:szCs w:val="28"/>
        </w:rPr>
        <w:t xml:space="preserve">όσους τίμησαν με την παρουσία τους την </w:t>
      </w:r>
      <w:r w:rsidR="00AB2751">
        <w:rPr>
          <w:rFonts w:ascii="Arial" w:hAnsi="Arial" w:cs="Arial"/>
          <w:sz w:val="28"/>
          <w:szCs w:val="28"/>
        </w:rPr>
        <w:t xml:space="preserve">ημέρα τιμής και μνήμης. </w:t>
      </w:r>
    </w:p>
    <w:p w:rsidR="0020089D" w:rsidRDefault="00377F72" w:rsidP="003F4A49">
      <w:pPr>
        <w:ind w:firstLine="72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Χαιρετισμό </w:t>
      </w:r>
      <w:r w:rsidR="0020089D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απηύθυνε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, επίσης, </w:t>
      </w:r>
      <w:r w:rsidR="0020089D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ο Περιφερειάρχης Ηπείρου Αλέξανδρος Καχριμάνης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και ο πρώην Υφυπουργός Ελευθέριος Οικονόμου</w:t>
      </w:r>
      <w:r w:rsidR="0020089D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.  </w:t>
      </w:r>
      <w:r w:rsidR="00093A7C" w:rsidRPr="00093A7C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Τόσο ο Περιφερειάρχης Ηπείρου  κ. Αλέξανδρος Καχριμάνης, όσο και ο κ. Οικονόμου δεσμεύτηκαν πως θα απευθυνθούν και αυτοί στο αρμόδιο υπουργείο Εθνικής Αμύνης</w:t>
      </w:r>
      <w:r w:rsidR="00093A7C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,</w:t>
      </w:r>
      <w:r w:rsidR="00093A7C" w:rsidRPr="00093A7C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ώστε μελλοντικά οι εκδηλώσεις στη Φούρκα να πραγματοποιούνται με κάθε λαμπρό</w:t>
      </w:r>
      <w:bookmarkStart w:id="0" w:name="_GoBack"/>
      <w:bookmarkEnd w:id="0"/>
      <w:r w:rsidR="00093A7C" w:rsidRPr="00093A7C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τητα.</w:t>
      </w:r>
      <w:r w:rsidR="003F4A49" w:rsidRPr="003F4A49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 xml:space="preserve"> </w:t>
      </w:r>
    </w:p>
    <w:p w:rsidR="00AD3878" w:rsidRDefault="005D47F0" w:rsidP="005D47F0">
      <w:pPr>
        <w:ind w:firstLine="720"/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 Τις εκδηλώσεις τίμησαν με την παρουσία τους </w:t>
      </w:r>
      <w:r w:rsidR="00AB2751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ο Μητροπολίτης Δρυϊνουπόλεως, Πωγωνιανής και Κονίτσης κ.κ. Ανδρέας, </w:t>
      </w:r>
      <w: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ο Περιφερειάρχης Ηπείρου Αλέξανδρος Καχριμάνης, ο Δήμαρχος Κόνιτσας Νικόλαος Εξάρχου, </w:t>
      </w:r>
      <w:r w:rsidR="00377F72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ο πρώην Υφυπουργός Ελευθέριος Οικονόμου, </w:t>
      </w:r>
      <w:r w:rsidR="003F4A49" w:rsidRPr="003F4A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ο Διοικητής της 8ης Ταξιαρχίας</w:t>
      </w:r>
      <w:r w:rsidR="00453BA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Τ</w:t>
      </w:r>
      <w:r w:rsidR="003F4A49" w:rsidRPr="003F4A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αξίαρχος 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Παππάς Γεώργιος, </w:t>
      </w:r>
      <w:r w:rsidR="003F4A49" w:rsidRPr="003F4A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ο Γενικός Περιφερειακός Αστυνομικός Διευθυντής Περιφέρειας Ηπείρου </w:t>
      </w:r>
      <w:r w:rsidR="00377F7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Ταξίαρχος </w:t>
      </w:r>
      <w:proofErr w:type="spellStart"/>
      <w:r w:rsidR="00377F7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Μουσελίμης</w:t>
      </w:r>
      <w:proofErr w:type="spellEnd"/>
      <w:r w:rsidR="00377F7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Βασίλειος, ο Αστυνομικός Διευθυντής </w:t>
      </w:r>
      <w:r w:rsidR="00E3231A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Διεύθυνσης Αστυνομίας Ιωαννίνων </w:t>
      </w:r>
      <w:proofErr w:type="spellStart"/>
      <w:r w:rsidR="00E3231A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Αζέλης</w:t>
      </w:r>
      <w:proofErr w:type="spellEnd"/>
      <w:r w:rsidR="00E3231A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Γεώργιος, </w:t>
      </w:r>
      <w:r w:rsidR="003F4A49" w:rsidRPr="003F4A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ο Διοικητής του 583 Τ.Π. </w:t>
      </w:r>
      <w:r w:rsid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Αντισυνταγματάρχης Χαλάστρας Περικλής</w:t>
      </w:r>
      <w:r w:rsidR="003F4A49" w:rsidRPr="003F4A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ο Διοικητής του Τάγματος Εθνοφυλακής Κόνιτσας Αντισυνταγματάρχης Τεθωρακισμένων Ζιώγας Ιωάννης</w:t>
      </w:r>
      <w:r w:rsidR="00453BA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,</w:t>
      </w:r>
      <w:r w:rsidR="00E3231A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ο Διοικητής της Πυροσβεστικής Υπηρεσίας Κόνιτσας </w:t>
      </w:r>
      <w:proofErr w:type="spellStart"/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Αντιπύραρχος</w:t>
      </w:r>
      <w:proofErr w:type="spellEnd"/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E3231A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Παύλου Βασίλειος,  οι </w:t>
      </w:r>
      <w:proofErr w:type="spellStart"/>
      <w:r w:rsidR="00E3231A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Αντιπεριφερειάρχε</w:t>
      </w:r>
      <w:r w:rsidR="00D7707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ς</w:t>
      </w:r>
      <w:proofErr w:type="spellEnd"/>
      <w:r w:rsidR="00D7707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Αγνή Νάκου</w:t>
      </w:r>
      <w:r w:rsidR="00E3231A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="00E3231A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Δασούλα</w:t>
      </w:r>
      <w:proofErr w:type="spellEnd"/>
      <w:r w:rsidR="00E3231A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, Πρόδρομος </w:t>
      </w:r>
      <w:proofErr w:type="spellStart"/>
      <w:r w:rsidR="00E3231A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Γαϊτανίδης</w:t>
      </w:r>
      <w:proofErr w:type="spellEnd"/>
      <w:r w:rsidR="00E3231A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και Γιούλα </w:t>
      </w:r>
      <w:proofErr w:type="spellStart"/>
      <w:r w:rsidR="00E3231A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Μητροκώστα</w:t>
      </w:r>
      <w:proofErr w:type="spellEnd"/>
      <w:r w:rsidR="00E3231A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r w:rsidR="002E6C2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οι πρώην Δήμαρχοι Κόνιτσας Ανδρέας Παπασπύρου και Πρόδρομος </w:t>
      </w:r>
      <w:proofErr w:type="spellStart"/>
      <w:r w:rsidR="002E6C2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Χατζηεφραιμίδης</w:t>
      </w:r>
      <w:proofErr w:type="spellEnd"/>
      <w:r w:rsidR="002E6C2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r w:rsidR="002E6C2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ο Αντιδήμαρχο</w:t>
      </w:r>
      <w:r w:rsidR="002E6C2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ς</w:t>
      </w:r>
      <w:r w:rsidR="002E6C2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Νικόλαος Τσιαλιαμάνης</w:t>
      </w:r>
      <w:r w:rsidR="002E6C2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και </w:t>
      </w:r>
      <w:r w:rsidR="002E6C2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οι Δημοτικοί Σύμβουλοι του Δήμου Κόνιτσας</w:t>
      </w:r>
      <w:r w:rsidR="002E6C2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2E6C2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Κατερί</w:t>
      </w:r>
      <w:r w:rsidR="002E6C2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να Δημάρατου και Δημήτριος </w:t>
      </w:r>
      <w:proofErr w:type="spellStart"/>
      <w:r w:rsidR="002E6C2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Γρημότσης</w:t>
      </w:r>
      <w:proofErr w:type="spellEnd"/>
      <w:r w:rsidR="002E6C2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r w:rsidR="00AB2751" w:rsidRPr="00AB2751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ο Γραμματέας του παραρτήματος  Ιωαννίνων της Ένωσης Αποστράτων Αξιωματικών Στρατού </w:t>
      </w:r>
      <w:proofErr w:type="spellStart"/>
      <w:r w:rsidR="00AB2751" w:rsidRPr="00AB2751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ανθστής</w:t>
      </w:r>
      <w:proofErr w:type="spellEnd"/>
      <w:r w:rsidR="00AB2751" w:rsidRPr="00AB2751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ΠΖ </w:t>
      </w:r>
      <w:proofErr w:type="spellStart"/>
      <w:r w:rsidR="00AB2751" w:rsidRPr="00AB2751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ε.α</w:t>
      </w:r>
      <w:proofErr w:type="spellEnd"/>
      <w:r w:rsidR="00AB2751" w:rsidRPr="00AB2751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. Θωμάς Χαλκιάς, ο εκπρόσωπος του Συνδέσμου Εφέδρων Αξιωματικών Στρατού Κωνσταντίνος Παγανιάς,</w:t>
      </w:r>
      <w:r w:rsidR="002E6C2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 Πρόεδροι των Κοινοτήτων μας</w:t>
      </w:r>
      <w:r w:rsidR="00D7707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r w:rsidR="00AD3878" w:rsidRPr="00AD38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εκπρόσωποι</w:t>
      </w:r>
      <w:r w:rsidR="00453BA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r w:rsidR="0001387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τοπικών αρχών,</w:t>
      </w:r>
      <w:r w:rsidR="00453BA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κομμάτων και φορέων,</w:t>
      </w:r>
      <w:r w:rsidR="0001387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κάτοικοι της Φούρκας και των όμορων Κοινοτήτων. </w:t>
      </w:r>
    </w:p>
    <w:p w:rsidR="006E165E" w:rsidRDefault="006E165E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Από το Γραφείο Δημάρχου </w:t>
      </w:r>
    </w:p>
    <w:sectPr w:rsidR="006E165E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DC2" w:rsidRDefault="00271DC2" w:rsidP="00A936D3">
      <w:pPr>
        <w:spacing w:after="0" w:line="240" w:lineRule="auto"/>
      </w:pPr>
      <w:r>
        <w:separator/>
      </w:r>
    </w:p>
  </w:endnote>
  <w:endnote w:type="continuationSeparator" w:id="0">
    <w:p w:rsidR="00271DC2" w:rsidRDefault="00271DC2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DC2" w:rsidRDefault="00271DC2" w:rsidP="00A936D3">
      <w:pPr>
        <w:spacing w:after="0" w:line="240" w:lineRule="auto"/>
      </w:pPr>
      <w:r>
        <w:separator/>
      </w:r>
    </w:p>
  </w:footnote>
  <w:footnote w:type="continuationSeparator" w:id="0">
    <w:p w:rsidR="00271DC2" w:rsidRDefault="00271DC2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387F"/>
    <w:rsid w:val="000354BC"/>
    <w:rsid w:val="0006602F"/>
    <w:rsid w:val="00093A7C"/>
    <w:rsid w:val="000B2F5A"/>
    <w:rsid w:val="000C12C2"/>
    <w:rsid w:val="000D4109"/>
    <w:rsid w:val="00121DEA"/>
    <w:rsid w:val="00151CCE"/>
    <w:rsid w:val="00174992"/>
    <w:rsid w:val="001A6FAA"/>
    <w:rsid w:val="001A76BA"/>
    <w:rsid w:val="001B40EA"/>
    <w:rsid w:val="001F6204"/>
    <w:rsid w:val="0020089D"/>
    <w:rsid w:val="002064B2"/>
    <w:rsid w:val="002071E2"/>
    <w:rsid w:val="00213137"/>
    <w:rsid w:val="00223FF8"/>
    <w:rsid w:val="00236EC6"/>
    <w:rsid w:val="00250769"/>
    <w:rsid w:val="00250BB7"/>
    <w:rsid w:val="002538E7"/>
    <w:rsid w:val="0025505D"/>
    <w:rsid w:val="002651A4"/>
    <w:rsid w:val="00271DC2"/>
    <w:rsid w:val="00296E84"/>
    <w:rsid w:val="002E6C28"/>
    <w:rsid w:val="002F486F"/>
    <w:rsid w:val="0031766C"/>
    <w:rsid w:val="003340F0"/>
    <w:rsid w:val="00335524"/>
    <w:rsid w:val="00341D73"/>
    <w:rsid w:val="00344EC0"/>
    <w:rsid w:val="00373845"/>
    <w:rsid w:val="00377F72"/>
    <w:rsid w:val="003825F2"/>
    <w:rsid w:val="003A5EE0"/>
    <w:rsid w:val="003F4A49"/>
    <w:rsid w:val="00413C56"/>
    <w:rsid w:val="0041653B"/>
    <w:rsid w:val="0043607E"/>
    <w:rsid w:val="00436C72"/>
    <w:rsid w:val="004418EF"/>
    <w:rsid w:val="00450FF3"/>
    <w:rsid w:val="00453BA4"/>
    <w:rsid w:val="00454E61"/>
    <w:rsid w:val="004736FB"/>
    <w:rsid w:val="00487083"/>
    <w:rsid w:val="004A5133"/>
    <w:rsid w:val="004B38D4"/>
    <w:rsid w:val="004B533C"/>
    <w:rsid w:val="004D1CE7"/>
    <w:rsid w:val="004D304E"/>
    <w:rsid w:val="004F099F"/>
    <w:rsid w:val="0051084B"/>
    <w:rsid w:val="00515B37"/>
    <w:rsid w:val="005256D6"/>
    <w:rsid w:val="00545F15"/>
    <w:rsid w:val="0055491C"/>
    <w:rsid w:val="00554E3E"/>
    <w:rsid w:val="00555FE8"/>
    <w:rsid w:val="00562F57"/>
    <w:rsid w:val="0058599E"/>
    <w:rsid w:val="005B44F0"/>
    <w:rsid w:val="005D47F0"/>
    <w:rsid w:val="00602311"/>
    <w:rsid w:val="00606814"/>
    <w:rsid w:val="0062302C"/>
    <w:rsid w:val="00641291"/>
    <w:rsid w:val="006745E7"/>
    <w:rsid w:val="00687D33"/>
    <w:rsid w:val="00690B84"/>
    <w:rsid w:val="006D3BCE"/>
    <w:rsid w:val="006E165E"/>
    <w:rsid w:val="007126CC"/>
    <w:rsid w:val="0071658F"/>
    <w:rsid w:val="00723B0F"/>
    <w:rsid w:val="00754CDC"/>
    <w:rsid w:val="007733CC"/>
    <w:rsid w:val="00794B61"/>
    <w:rsid w:val="007B6484"/>
    <w:rsid w:val="007E4A77"/>
    <w:rsid w:val="007E5255"/>
    <w:rsid w:val="00804943"/>
    <w:rsid w:val="00807F43"/>
    <w:rsid w:val="00810CA0"/>
    <w:rsid w:val="00812775"/>
    <w:rsid w:val="00855369"/>
    <w:rsid w:val="00873E07"/>
    <w:rsid w:val="00875130"/>
    <w:rsid w:val="00881AA6"/>
    <w:rsid w:val="008A1158"/>
    <w:rsid w:val="008B32F4"/>
    <w:rsid w:val="008C3FBF"/>
    <w:rsid w:val="008D3E2F"/>
    <w:rsid w:val="008E3795"/>
    <w:rsid w:val="008E47F7"/>
    <w:rsid w:val="008F04DA"/>
    <w:rsid w:val="009000A0"/>
    <w:rsid w:val="0091494D"/>
    <w:rsid w:val="00927FA9"/>
    <w:rsid w:val="0093477D"/>
    <w:rsid w:val="00945A32"/>
    <w:rsid w:val="009A0204"/>
    <w:rsid w:val="009A1BD7"/>
    <w:rsid w:val="009A61EA"/>
    <w:rsid w:val="009D018F"/>
    <w:rsid w:val="009E6B5A"/>
    <w:rsid w:val="00A120FE"/>
    <w:rsid w:val="00A12752"/>
    <w:rsid w:val="00A15846"/>
    <w:rsid w:val="00A571F3"/>
    <w:rsid w:val="00A769FB"/>
    <w:rsid w:val="00A82D8E"/>
    <w:rsid w:val="00A868C2"/>
    <w:rsid w:val="00A936D3"/>
    <w:rsid w:val="00A9389A"/>
    <w:rsid w:val="00A97CDB"/>
    <w:rsid w:val="00AA5F1C"/>
    <w:rsid w:val="00AA78B6"/>
    <w:rsid w:val="00AB2751"/>
    <w:rsid w:val="00AC45AC"/>
    <w:rsid w:val="00AD3878"/>
    <w:rsid w:val="00AE0B82"/>
    <w:rsid w:val="00AE2BF5"/>
    <w:rsid w:val="00B03DC6"/>
    <w:rsid w:val="00B108E8"/>
    <w:rsid w:val="00B27BE9"/>
    <w:rsid w:val="00B42350"/>
    <w:rsid w:val="00B74641"/>
    <w:rsid w:val="00B76128"/>
    <w:rsid w:val="00B76806"/>
    <w:rsid w:val="00B811FD"/>
    <w:rsid w:val="00B90A0B"/>
    <w:rsid w:val="00BD3EEF"/>
    <w:rsid w:val="00BF0343"/>
    <w:rsid w:val="00BF7290"/>
    <w:rsid w:val="00C02BD2"/>
    <w:rsid w:val="00C26DAD"/>
    <w:rsid w:val="00C34C60"/>
    <w:rsid w:val="00C40F40"/>
    <w:rsid w:val="00C43410"/>
    <w:rsid w:val="00C440A1"/>
    <w:rsid w:val="00CA4FA7"/>
    <w:rsid w:val="00D07157"/>
    <w:rsid w:val="00D373AF"/>
    <w:rsid w:val="00D5007B"/>
    <w:rsid w:val="00D77073"/>
    <w:rsid w:val="00D8340D"/>
    <w:rsid w:val="00D96847"/>
    <w:rsid w:val="00DA62E7"/>
    <w:rsid w:val="00DB1990"/>
    <w:rsid w:val="00E00E66"/>
    <w:rsid w:val="00E3231A"/>
    <w:rsid w:val="00E47D05"/>
    <w:rsid w:val="00E70714"/>
    <w:rsid w:val="00E91EE0"/>
    <w:rsid w:val="00E93F61"/>
    <w:rsid w:val="00E96932"/>
    <w:rsid w:val="00EB4E9A"/>
    <w:rsid w:val="00EC01EC"/>
    <w:rsid w:val="00EC0908"/>
    <w:rsid w:val="00ED64BF"/>
    <w:rsid w:val="00EE339C"/>
    <w:rsid w:val="00EF4F69"/>
    <w:rsid w:val="00EF4F87"/>
    <w:rsid w:val="00F05941"/>
    <w:rsid w:val="00F06DB1"/>
    <w:rsid w:val="00F10CF9"/>
    <w:rsid w:val="00F12524"/>
    <w:rsid w:val="00F30BC0"/>
    <w:rsid w:val="00F36045"/>
    <w:rsid w:val="00F4286B"/>
    <w:rsid w:val="00F50199"/>
    <w:rsid w:val="00F72C4E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612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2023-07-21T08:38:00Z</cp:lastPrinted>
  <dcterms:created xsi:type="dcterms:W3CDTF">2017-10-18T06:12:00Z</dcterms:created>
  <dcterms:modified xsi:type="dcterms:W3CDTF">2023-07-21T08:40:00Z</dcterms:modified>
</cp:coreProperties>
</file>