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2E039C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4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>
        <w:rPr>
          <w:b/>
          <w:sz w:val="28"/>
          <w:szCs w:val="28"/>
          <w:u w:val="single"/>
        </w:rPr>
        <w:t>6</w:t>
      </w:r>
      <w:r w:rsidR="00D2196A">
        <w:rPr>
          <w:b/>
          <w:sz w:val="28"/>
          <w:szCs w:val="28"/>
          <w:u w:val="single"/>
        </w:rPr>
        <w:t>/2020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FA29D6" w:rsidRDefault="00585068" w:rsidP="00F11D90">
      <w:pPr>
        <w:pStyle w:val="a6"/>
        <w:rPr>
          <w:i w:val="0"/>
          <w:sz w:val="28"/>
          <w:szCs w:val="28"/>
        </w:rPr>
      </w:pPr>
      <w:r>
        <w:rPr>
          <w:i w:val="0"/>
          <w:sz w:val="28"/>
          <w:szCs w:val="28"/>
        </w:rPr>
        <w:t xml:space="preserve"> </w:t>
      </w:r>
      <w:r w:rsidR="002E039C">
        <w:rPr>
          <w:i w:val="0"/>
          <w:sz w:val="28"/>
          <w:szCs w:val="28"/>
        </w:rPr>
        <w:t>ΟΛΟΚΛΗΡΩΣΗ ΤΗΣ 28</w:t>
      </w:r>
      <w:r w:rsidR="002E039C" w:rsidRPr="002E039C">
        <w:rPr>
          <w:i w:val="0"/>
          <w:sz w:val="28"/>
          <w:szCs w:val="28"/>
          <w:vertAlign w:val="superscript"/>
        </w:rPr>
        <w:t>ΗΣ</w:t>
      </w:r>
      <w:r w:rsidR="002E039C">
        <w:rPr>
          <w:i w:val="0"/>
          <w:sz w:val="28"/>
          <w:szCs w:val="28"/>
        </w:rPr>
        <w:t xml:space="preserve"> ΔΙΑΝΟΜΗΣ ΤΟΥ ΚΟΙΝΩΝΙΚΟΥ ΠΑΝΤΟΠΩΛΕΙΟΥ ΔΗΜΟΥ ΚΟΝΙΤΣΑΣ </w:t>
      </w:r>
    </w:p>
    <w:p w:rsidR="002E039C" w:rsidRPr="002E039C" w:rsidRDefault="002E039C" w:rsidP="002E039C">
      <w:pPr>
        <w:widowControl w:val="0"/>
        <w:suppressAutoHyphens/>
        <w:spacing w:after="120" w:line="240" w:lineRule="auto"/>
        <w:ind w:firstLine="720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E039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Το Κοινωνικό Παντοπωλείο Δήμου Κόνιτσας, στις 2 &amp; 3 Ιουνίου 2020 πραγματοποίησε την 28η διανομή διαφόρων προϊόντων στους ωφελούμενούς του.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2E039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Τα προϊόντα που διανεμήθηκαν συγκεντρώθηκαν με την ευγενική χορηγία της “ΤΡΑΠΕΖΑΣ ΤΡΟΦΙΜΩΝ Θ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ΕΣΣΑΛΟΝΙΚΗΣ”</w:t>
      </w:r>
      <w:bookmarkStart w:id="0" w:name="_GoBack"/>
      <w:bookmarkEnd w:id="0"/>
      <w:r w:rsidRPr="002E039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. </w:t>
      </w:r>
    </w:p>
    <w:p w:rsidR="002E039C" w:rsidRPr="002E039C" w:rsidRDefault="002E039C" w:rsidP="002E039C">
      <w:pPr>
        <w:widowControl w:val="0"/>
        <w:suppressAutoHyphens/>
        <w:spacing w:after="120" w:line="240" w:lineRule="auto"/>
        <w:ind w:firstLine="720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E039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Ο Δήμος Κόνιτσας, η Κοινωφελής Επιχείρηση Δήμου Κόνιτσας και τα Στελέχη του Κοινωνικού Πα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ντοπωλείου εκφράζουν τις θερμές </w:t>
      </w:r>
      <w:r w:rsidRPr="002E039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ευχαριστίες τους για την έμπρακτη κοινωνική της προσφορά, καλώντας και άλλες επιχειρήσεις καθώς και συνδημότες τους να σταθούν αρωγοί στην όλη προσπάθεια που καταβάλλεται.</w:t>
      </w:r>
    </w:p>
    <w:p w:rsidR="002E039C" w:rsidRPr="002E039C" w:rsidRDefault="002E039C" w:rsidP="002E039C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E039C" w:rsidRPr="002E039C" w:rsidRDefault="002E039C" w:rsidP="002E039C">
      <w:pPr>
        <w:widowControl w:val="0"/>
        <w:suppressAutoHyphens/>
        <w:spacing w:after="12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2E039C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Εκ της Δομής του Κοινωνικού Παντοπωλείου Δήμου Κόνιτσας.</w:t>
      </w:r>
    </w:p>
    <w:p w:rsidR="00FA29D6" w:rsidRDefault="00FA29D6" w:rsidP="00FA29D6"/>
    <w:p w:rsidR="00FA29D6" w:rsidRDefault="00FA29D6" w:rsidP="00FA29D6"/>
    <w:p w:rsidR="00B542C3" w:rsidRPr="00FA29D6" w:rsidRDefault="00FA29D6" w:rsidP="00FA29D6">
      <w:pPr>
        <w:tabs>
          <w:tab w:val="left" w:pos="1995"/>
        </w:tabs>
      </w:pPr>
      <w:r>
        <w:tab/>
      </w:r>
    </w:p>
    <w:p w:rsidR="00FA29D6" w:rsidRPr="00FA29D6" w:rsidRDefault="00FA29D6" w:rsidP="00FA29D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l-GR"/>
        </w:rPr>
      </w:pPr>
    </w:p>
    <w:p w:rsidR="0069218F" w:rsidRDefault="0069218F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Pr="009F176B" w:rsidRDefault="009F176B" w:rsidP="009F176B">
      <w:pPr>
        <w:shd w:val="clear" w:color="auto" w:fill="FFFFFF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el-GR"/>
        </w:rPr>
      </w:pPr>
    </w:p>
    <w:p w:rsidR="009F176B" w:rsidRDefault="009F176B" w:rsidP="009F176B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jc w:val="both"/>
        <w:rPr>
          <w:sz w:val="28"/>
          <w:szCs w:val="28"/>
        </w:rPr>
      </w:pPr>
    </w:p>
    <w:p w:rsidR="00461F0B" w:rsidRDefault="00461F0B" w:rsidP="00461F0B">
      <w:pPr>
        <w:spacing w:after="0"/>
        <w:jc w:val="center"/>
        <w:rPr>
          <w:sz w:val="28"/>
          <w:szCs w:val="28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B542C3" w:rsidRPr="00B542C3" w:rsidRDefault="00B542C3" w:rsidP="00AE709D">
      <w:pPr>
        <w:ind w:firstLine="720"/>
        <w:jc w:val="both"/>
        <w:rPr>
          <w:rFonts w:ascii="Verdana" w:hAnsi="Verdana"/>
          <w:sz w:val="24"/>
          <w:szCs w:val="24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821521" w:rsidRDefault="00AE709D" w:rsidP="0082152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D2D6D" w:rsidRDefault="00CD2D6D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7014" w:rsidRDefault="007F7014" w:rsidP="00A936D3">
      <w:pPr>
        <w:spacing w:after="0" w:line="240" w:lineRule="auto"/>
      </w:pPr>
      <w:r>
        <w:separator/>
      </w:r>
    </w:p>
  </w:endnote>
  <w:endnote w:type="continuationSeparator" w:id="0">
    <w:p w:rsidR="007F7014" w:rsidRDefault="007F7014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7014" w:rsidRDefault="007F7014" w:rsidP="00A936D3">
      <w:pPr>
        <w:spacing w:after="0" w:line="240" w:lineRule="auto"/>
      </w:pPr>
      <w:r>
        <w:separator/>
      </w:r>
    </w:p>
  </w:footnote>
  <w:footnote w:type="continuationSeparator" w:id="0">
    <w:p w:rsidR="007F7014" w:rsidRDefault="007F7014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37F1"/>
    <w:rsid w:val="00003C80"/>
    <w:rsid w:val="0000635E"/>
    <w:rsid w:val="000103FB"/>
    <w:rsid w:val="000111FA"/>
    <w:rsid w:val="00027A3B"/>
    <w:rsid w:val="00035F36"/>
    <w:rsid w:val="00041BE0"/>
    <w:rsid w:val="00042D30"/>
    <w:rsid w:val="0006602F"/>
    <w:rsid w:val="00075EDB"/>
    <w:rsid w:val="000851EB"/>
    <w:rsid w:val="000B6D0A"/>
    <w:rsid w:val="000C12C2"/>
    <w:rsid w:val="000D4109"/>
    <w:rsid w:val="000F0BEF"/>
    <w:rsid w:val="000F13C5"/>
    <w:rsid w:val="00101B24"/>
    <w:rsid w:val="0010353F"/>
    <w:rsid w:val="001237F1"/>
    <w:rsid w:val="00125B20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50BB7"/>
    <w:rsid w:val="00254796"/>
    <w:rsid w:val="002651A4"/>
    <w:rsid w:val="00283AEF"/>
    <w:rsid w:val="00296E84"/>
    <w:rsid w:val="002C330A"/>
    <w:rsid w:val="002C46E1"/>
    <w:rsid w:val="002D0F26"/>
    <w:rsid w:val="002E039C"/>
    <w:rsid w:val="002E5E62"/>
    <w:rsid w:val="0031766C"/>
    <w:rsid w:val="00322258"/>
    <w:rsid w:val="00336419"/>
    <w:rsid w:val="00344EC0"/>
    <w:rsid w:val="0035127F"/>
    <w:rsid w:val="00363A41"/>
    <w:rsid w:val="00370134"/>
    <w:rsid w:val="00372711"/>
    <w:rsid w:val="00380885"/>
    <w:rsid w:val="003825F2"/>
    <w:rsid w:val="0038321A"/>
    <w:rsid w:val="00392CD6"/>
    <w:rsid w:val="003A5EE0"/>
    <w:rsid w:val="003B3108"/>
    <w:rsid w:val="003D4E2E"/>
    <w:rsid w:val="003F3FDB"/>
    <w:rsid w:val="003F49DD"/>
    <w:rsid w:val="003F62B3"/>
    <w:rsid w:val="004042F8"/>
    <w:rsid w:val="00412717"/>
    <w:rsid w:val="00415006"/>
    <w:rsid w:val="0041653B"/>
    <w:rsid w:val="00423774"/>
    <w:rsid w:val="004248C8"/>
    <w:rsid w:val="0042684A"/>
    <w:rsid w:val="0043553E"/>
    <w:rsid w:val="0043607E"/>
    <w:rsid w:val="00450FF3"/>
    <w:rsid w:val="00461F0B"/>
    <w:rsid w:val="004659CA"/>
    <w:rsid w:val="00475A31"/>
    <w:rsid w:val="004A5133"/>
    <w:rsid w:val="004B38D4"/>
    <w:rsid w:val="004B533C"/>
    <w:rsid w:val="004C186E"/>
    <w:rsid w:val="004E4AC8"/>
    <w:rsid w:val="004F6E7A"/>
    <w:rsid w:val="00515B37"/>
    <w:rsid w:val="00545F15"/>
    <w:rsid w:val="005537C6"/>
    <w:rsid w:val="0055642F"/>
    <w:rsid w:val="00562F57"/>
    <w:rsid w:val="0056303E"/>
    <w:rsid w:val="00564D8D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45E7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4352D"/>
    <w:rsid w:val="00750258"/>
    <w:rsid w:val="007528B6"/>
    <w:rsid w:val="00754CDC"/>
    <w:rsid w:val="00772C91"/>
    <w:rsid w:val="007A71EA"/>
    <w:rsid w:val="007B6484"/>
    <w:rsid w:val="007C6611"/>
    <w:rsid w:val="007E5255"/>
    <w:rsid w:val="007F7014"/>
    <w:rsid w:val="008017A8"/>
    <w:rsid w:val="00804943"/>
    <w:rsid w:val="008117C7"/>
    <w:rsid w:val="00812775"/>
    <w:rsid w:val="00821521"/>
    <w:rsid w:val="00826CE2"/>
    <w:rsid w:val="00850ABF"/>
    <w:rsid w:val="00872CB6"/>
    <w:rsid w:val="00873E07"/>
    <w:rsid w:val="00875130"/>
    <w:rsid w:val="008755CA"/>
    <w:rsid w:val="00887D73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946F7"/>
    <w:rsid w:val="009A0204"/>
    <w:rsid w:val="009A1BD7"/>
    <w:rsid w:val="009A61EA"/>
    <w:rsid w:val="009C0442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3F0E"/>
    <w:rsid w:val="00A14800"/>
    <w:rsid w:val="00A26521"/>
    <w:rsid w:val="00A52D89"/>
    <w:rsid w:val="00A571F3"/>
    <w:rsid w:val="00A6244A"/>
    <w:rsid w:val="00A73F79"/>
    <w:rsid w:val="00A773BE"/>
    <w:rsid w:val="00A843F8"/>
    <w:rsid w:val="00A868C2"/>
    <w:rsid w:val="00A87036"/>
    <w:rsid w:val="00A936D3"/>
    <w:rsid w:val="00A946BA"/>
    <w:rsid w:val="00A97CDB"/>
    <w:rsid w:val="00AA4543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90A0B"/>
    <w:rsid w:val="00BB0768"/>
    <w:rsid w:val="00BD3EEF"/>
    <w:rsid w:val="00BD6B29"/>
    <w:rsid w:val="00BD7031"/>
    <w:rsid w:val="00BE2DFB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4037"/>
    <w:rsid w:val="00C96695"/>
    <w:rsid w:val="00CA4FA7"/>
    <w:rsid w:val="00CC1EFE"/>
    <w:rsid w:val="00CD2D6D"/>
    <w:rsid w:val="00D04CF7"/>
    <w:rsid w:val="00D0532D"/>
    <w:rsid w:val="00D07157"/>
    <w:rsid w:val="00D07A54"/>
    <w:rsid w:val="00D11A6F"/>
    <w:rsid w:val="00D14E87"/>
    <w:rsid w:val="00D2196A"/>
    <w:rsid w:val="00D25321"/>
    <w:rsid w:val="00D325F1"/>
    <w:rsid w:val="00D434BC"/>
    <w:rsid w:val="00D53368"/>
    <w:rsid w:val="00D56763"/>
    <w:rsid w:val="00D63D3D"/>
    <w:rsid w:val="00D96847"/>
    <w:rsid w:val="00DA62E7"/>
    <w:rsid w:val="00DB087D"/>
    <w:rsid w:val="00DB0902"/>
    <w:rsid w:val="00DB1990"/>
    <w:rsid w:val="00DB4958"/>
    <w:rsid w:val="00DB6528"/>
    <w:rsid w:val="00DB71B2"/>
    <w:rsid w:val="00DC658A"/>
    <w:rsid w:val="00DD171C"/>
    <w:rsid w:val="00DF043F"/>
    <w:rsid w:val="00E01D5A"/>
    <w:rsid w:val="00E044CB"/>
    <w:rsid w:val="00E04727"/>
    <w:rsid w:val="00E05D35"/>
    <w:rsid w:val="00E27D69"/>
    <w:rsid w:val="00E27E59"/>
    <w:rsid w:val="00E30B00"/>
    <w:rsid w:val="00E33F4B"/>
    <w:rsid w:val="00E47D05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39F4"/>
    <w:rsid w:val="00EC5294"/>
    <w:rsid w:val="00EE124D"/>
    <w:rsid w:val="00EF2A30"/>
    <w:rsid w:val="00EF4F69"/>
    <w:rsid w:val="00EF51AA"/>
    <w:rsid w:val="00EF5286"/>
    <w:rsid w:val="00EF6EA0"/>
    <w:rsid w:val="00F0640E"/>
    <w:rsid w:val="00F076B5"/>
    <w:rsid w:val="00F11D90"/>
    <w:rsid w:val="00F17917"/>
    <w:rsid w:val="00F239E4"/>
    <w:rsid w:val="00F36045"/>
    <w:rsid w:val="00F40B92"/>
    <w:rsid w:val="00F4286B"/>
    <w:rsid w:val="00F5108F"/>
    <w:rsid w:val="00F57373"/>
    <w:rsid w:val="00F8698E"/>
    <w:rsid w:val="00F9176F"/>
    <w:rsid w:val="00F954B4"/>
    <w:rsid w:val="00FA29D6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00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95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2404</TotalTime>
  <Pages>3</Pages>
  <Words>118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135</cp:revision>
  <cp:lastPrinted>2020-05-21T09:30:00Z</cp:lastPrinted>
  <dcterms:created xsi:type="dcterms:W3CDTF">2017-10-18T06:12:00Z</dcterms:created>
  <dcterms:modified xsi:type="dcterms:W3CDTF">2020-06-04T09:13:00Z</dcterms:modified>
</cp:coreProperties>
</file>