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5153D">
        <w:rPr>
          <w:b/>
          <w:sz w:val="28"/>
          <w:szCs w:val="28"/>
          <w:u w:val="single"/>
        </w:rPr>
        <w:t>06/02</w:t>
      </w:r>
      <w:r w:rsidR="001B6623">
        <w:rPr>
          <w:b/>
          <w:sz w:val="28"/>
          <w:szCs w:val="28"/>
          <w:u w:val="single"/>
        </w:rPr>
        <w:t>/2019</w:t>
      </w:r>
    </w:p>
    <w:p w:rsidR="00804943" w:rsidRDefault="00804943" w:rsidP="0080494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E01670" w:rsidRDefault="002872C1" w:rsidP="005515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Έργο: «Κατασκευή Δικτύου Αποχέτευσης Δ.Κ. Κόνιτσας και Εγκατάσταση Επεξεργασίας Λυμάτων Δήμου Κόνιτσας» στο ΠΕΠ Ηπείρου ¨ΗΠΕΙΡΟΣ 2014-2020¨</w:t>
      </w:r>
      <w:r w:rsidR="0055153D">
        <w:rPr>
          <w:b/>
          <w:sz w:val="28"/>
          <w:szCs w:val="28"/>
          <w:u w:val="single"/>
        </w:rPr>
        <w:t xml:space="preserve">. </w:t>
      </w:r>
    </w:p>
    <w:p w:rsidR="005E5C65" w:rsidRDefault="002872C1" w:rsidP="005E5C65">
      <w:pPr>
        <w:ind w:firstLine="720"/>
        <w:jc w:val="both"/>
        <w:rPr>
          <w:sz w:val="28"/>
          <w:szCs w:val="28"/>
        </w:rPr>
      </w:pPr>
      <w:r w:rsidRPr="002872C1">
        <w:rPr>
          <w:sz w:val="28"/>
          <w:szCs w:val="28"/>
        </w:rPr>
        <w:t xml:space="preserve">Μετά από </w:t>
      </w:r>
      <w:r w:rsidR="004B49DE">
        <w:rPr>
          <w:sz w:val="28"/>
          <w:szCs w:val="28"/>
        </w:rPr>
        <w:t>επίμονη</w:t>
      </w:r>
      <w:r w:rsidRPr="002872C1">
        <w:rPr>
          <w:sz w:val="28"/>
          <w:szCs w:val="28"/>
        </w:rPr>
        <w:t xml:space="preserve"> προσπάθεια ωρίμανσης </w:t>
      </w:r>
      <w:r w:rsidR="005E5C65">
        <w:rPr>
          <w:sz w:val="28"/>
          <w:szCs w:val="28"/>
        </w:rPr>
        <w:t xml:space="preserve">των απαιτούμενων μελετών, υπεβλήθη </w:t>
      </w:r>
      <w:r w:rsidR="004B49DE">
        <w:rPr>
          <w:sz w:val="28"/>
          <w:szCs w:val="28"/>
        </w:rPr>
        <w:t>28 Ιανουαρίου 2019 σ</w:t>
      </w:r>
      <w:r w:rsidR="005E5C65">
        <w:rPr>
          <w:sz w:val="28"/>
          <w:szCs w:val="28"/>
        </w:rPr>
        <w:t xml:space="preserve">το Περιφερειακό Επιχειρησιακό Πρόγραμμα Ηπείρου «ΗΠΕΙΡΟΣ 2014-2020» η πρόταση υλοποίησης του έργου «Κατασκευή Δικτύου Αποχέτευσης Δ.Κ. Κόνιτσας και Εγκατάσταση Επεξεργασίας Λυμάτων Δήμου Κόνιτσας. </w:t>
      </w:r>
    </w:p>
    <w:p w:rsidR="002872C1" w:rsidRDefault="005E5C65" w:rsidP="005E5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έργο ως μέτρο στοχεύει στη βιώσιμη διαχείριση  των αστικών λυμάτων της Δημοτικής Κοινότητας Κόνιτσας, καθώς η πόλη δε διαθέτει εσωτερικό δίκτυο ακαθάρτων</w:t>
      </w:r>
      <w:r w:rsidR="007A5E74">
        <w:rPr>
          <w:sz w:val="28"/>
          <w:szCs w:val="28"/>
        </w:rPr>
        <w:t>,</w:t>
      </w:r>
      <w:r>
        <w:rPr>
          <w:sz w:val="28"/>
          <w:szCs w:val="28"/>
        </w:rPr>
        <w:t xml:space="preserve"> ούτε Εγκατάσταση Επεξεργασίας Λυμάτων</w:t>
      </w:r>
      <w:r w:rsidR="007A5E74">
        <w:rPr>
          <w:sz w:val="28"/>
          <w:szCs w:val="28"/>
        </w:rPr>
        <w:t xml:space="preserve">. </w:t>
      </w:r>
      <w:r w:rsidR="00F24D14">
        <w:rPr>
          <w:sz w:val="28"/>
          <w:szCs w:val="28"/>
        </w:rPr>
        <w:t>Ως εκ τούτου, π</w:t>
      </w:r>
      <w:r w:rsidR="007A5E74">
        <w:rPr>
          <w:sz w:val="28"/>
          <w:szCs w:val="28"/>
        </w:rPr>
        <w:t xml:space="preserve">ροβάλλεται επιτακτική η ανάγκη άμεσης λήψης μέτρων, ώστε να αποκατασταθεί η οικολογική ισορροπία στην περιοχή. </w:t>
      </w:r>
    </w:p>
    <w:p w:rsidR="006E4C00" w:rsidRDefault="00E255A1" w:rsidP="005E5C65">
      <w:pPr>
        <w:ind w:firstLine="720"/>
        <w:jc w:val="both"/>
        <w:rPr>
          <w:sz w:val="28"/>
          <w:szCs w:val="28"/>
        </w:rPr>
      </w:pPr>
      <w:r w:rsidRPr="007B2AC6">
        <w:rPr>
          <w:b/>
          <w:sz w:val="28"/>
          <w:szCs w:val="28"/>
        </w:rPr>
        <w:t xml:space="preserve">Το έργο </w:t>
      </w:r>
      <w:r w:rsidR="004B49DE" w:rsidRPr="007B2AC6">
        <w:rPr>
          <w:b/>
          <w:sz w:val="28"/>
          <w:szCs w:val="28"/>
        </w:rPr>
        <w:t xml:space="preserve">αντιμετωπίζει αποτελεσματικά και οριστικά </w:t>
      </w:r>
      <w:r w:rsidR="006E4C00" w:rsidRPr="007B2AC6">
        <w:rPr>
          <w:b/>
          <w:sz w:val="28"/>
          <w:szCs w:val="28"/>
        </w:rPr>
        <w:t xml:space="preserve">μια </w:t>
      </w:r>
      <w:r w:rsidR="004B49DE" w:rsidRPr="007B2AC6">
        <w:rPr>
          <w:b/>
          <w:sz w:val="28"/>
          <w:szCs w:val="28"/>
        </w:rPr>
        <w:t xml:space="preserve">βασική και υψίστης προτεραιότητας </w:t>
      </w:r>
      <w:r w:rsidR="006E4C00" w:rsidRPr="007B2AC6">
        <w:rPr>
          <w:b/>
          <w:sz w:val="28"/>
          <w:szCs w:val="28"/>
        </w:rPr>
        <w:t>ανάγκη των κατοίκων και απαίτηση δεκαετιών στο πλαίσιο των Ευρωπαϊκών οδηγιών για την προστασία των υδάτων.</w:t>
      </w:r>
      <w:r w:rsidR="006E4C00">
        <w:rPr>
          <w:sz w:val="28"/>
          <w:szCs w:val="28"/>
        </w:rPr>
        <w:t xml:space="preserve"> Με την υλοποίησή του, εξασφα</w:t>
      </w:r>
      <w:bookmarkStart w:id="0" w:name="_GoBack"/>
      <w:bookmarkEnd w:id="0"/>
      <w:r w:rsidR="006E4C00">
        <w:rPr>
          <w:sz w:val="28"/>
          <w:szCs w:val="28"/>
        </w:rPr>
        <w:t xml:space="preserve">λίζεται η καλή ποιότητα των υδάτινων πόρων της περιοχής σε  βάθος εικοσαετίας. </w:t>
      </w:r>
    </w:p>
    <w:p w:rsidR="006E4C00" w:rsidRDefault="006E4C00" w:rsidP="005E5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Ευχαριστούμε θερμά την Περιφέρεια Ηπείρου, τον Περιφερειάρχη κ. Αλέξανδρο Καχριμάνη </w:t>
      </w:r>
      <w:r w:rsidR="00F15371">
        <w:rPr>
          <w:sz w:val="28"/>
          <w:szCs w:val="28"/>
        </w:rPr>
        <w:t xml:space="preserve">για το συνεχές ενδιαφέρον του σχετικά με την αντιμετώπιση σοβαρών προβλημάτων της περιοχής, την αρμόδια </w:t>
      </w:r>
      <w:proofErr w:type="spellStart"/>
      <w:r w:rsidR="00F15371">
        <w:rPr>
          <w:sz w:val="28"/>
          <w:szCs w:val="28"/>
        </w:rPr>
        <w:t>Αντιπεριφερειάρχη</w:t>
      </w:r>
      <w:proofErr w:type="spellEnd"/>
      <w:r w:rsidR="00F15371">
        <w:rPr>
          <w:sz w:val="28"/>
          <w:szCs w:val="28"/>
        </w:rPr>
        <w:t xml:space="preserve"> κα Τατιάνα Καλογιάν</w:t>
      </w:r>
      <w:r w:rsidR="00F24D14">
        <w:rPr>
          <w:sz w:val="28"/>
          <w:szCs w:val="28"/>
        </w:rPr>
        <w:t xml:space="preserve">νη για τη σημαντική αρωγή και την </w:t>
      </w:r>
      <w:r w:rsidR="00F15371">
        <w:rPr>
          <w:sz w:val="28"/>
          <w:szCs w:val="28"/>
        </w:rPr>
        <w:t xml:space="preserve"> καθοριστική υποστήριξη στη </w:t>
      </w:r>
      <w:r w:rsidR="00581F9C">
        <w:rPr>
          <w:sz w:val="28"/>
          <w:szCs w:val="28"/>
        </w:rPr>
        <w:t xml:space="preserve">διαδικασία </w:t>
      </w:r>
      <w:r w:rsidR="00F15371">
        <w:rPr>
          <w:sz w:val="28"/>
          <w:szCs w:val="28"/>
        </w:rPr>
        <w:t>ωρίμανσης</w:t>
      </w:r>
      <w:r w:rsidR="00581F9C">
        <w:rPr>
          <w:sz w:val="28"/>
          <w:szCs w:val="28"/>
        </w:rPr>
        <w:t xml:space="preserve"> της υποβολής της πρότασης, καθώς και την Τεχνική Υπηρεσία του Δήμου για τη μεθοδική και αποτελεσματική προώθηση της διαδικασίας σύνταξης των απαιτούμενων μελετών</w:t>
      </w:r>
      <w:r w:rsidR="004B49DE">
        <w:rPr>
          <w:sz w:val="28"/>
          <w:szCs w:val="28"/>
        </w:rPr>
        <w:t xml:space="preserve"> και τη συγκρότηση του σχετικού φακέλου υποβολής της πρότασης</w:t>
      </w:r>
      <w:r w:rsidR="00581F9C">
        <w:rPr>
          <w:sz w:val="28"/>
          <w:szCs w:val="28"/>
        </w:rPr>
        <w:t xml:space="preserve">.  </w:t>
      </w:r>
    </w:p>
    <w:p w:rsidR="007B2AC6" w:rsidRPr="004B49DE" w:rsidRDefault="007B2AC6" w:rsidP="005E5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Αναμένουμε την ένταξη του ιδιαίτερα σημαντικού αυτού έργου, η οποία πιστεύουμε βάσιμα ότι σύντομα θα πραγματοποιηθεί, γιατί υπάρχει η βούληση και όλες οι προϋποθέσεις ένταξης.  </w:t>
      </w:r>
    </w:p>
    <w:p w:rsidR="002C00E7" w:rsidRDefault="002C00E7" w:rsidP="00B141F0">
      <w:pPr>
        <w:jc w:val="both"/>
        <w:rPr>
          <w:sz w:val="28"/>
          <w:szCs w:val="28"/>
        </w:rPr>
      </w:pPr>
    </w:p>
    <w:p w:rsidR="00F46A6C" w:rsidRDefault="00F46A6C" w:rsidP="00B141F0">
      <w:pPr>
        <w:jc w:val="both"/>
        <w:rPr>
          <w:sz w:val="28"/>
          <w:szCs w:val="28"/>
        </w:rPr>
      </w:pPr>
    </w:p>
    <w:p w:rsidR="00F46A6C" w:rsidRDefault="00F46A6C" w:rsidP="00B42350">
      <w:pPr>
        <w:jc w:val="center"/>
        <w:rPr>
          <w:sz w:val="28"/>
          <w:szCs w:val="28"/>
        </w:rPr>
      </w:pPr>
    </w:p>
    <w:p w:rsidR="000B2F5A" w:rsidRPr="00454D2B" w:rsidRDefault="000B2F5A" w:rsidP="000354BC">
      <w:pPr>
        <w:jc w:val="both"/>
        <w:rPr>
          <w:rFonts w:ascii="Arial Narrow" w:hAnsi="Arial Narrow"/>
          <w:sz w:val="28"/>
          <w:szCs w:val="28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D" w:rsidRDefault="00CE1A4D" w:rsidP="00A936D3">
      <w:pPr>
        <w:spacing w:after="0" w:line="240" w:lineRule="auto"/>
      </w:pPr>
      <w:r>
        <w:separator/>
      </w:r>
    </w:p>
  </w:endnote>
  <w:endnote w:type="continuationSeparator" w:id="0">
    <w:p w:rsidR="00CE1A4D" w:rsidRDefault="00CE1A4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D" w:rsidRDefault="00CE1A4D" w:rsidP="00A936D3">
      <w:pPr>
        <w:spacing w:after="0" w:line="240" w:lineRule="auto"/>
      </w:pPr>
      <w:r>
        <w:separator/>
      </w:r>
    </w:p>
  </w:footnote>
  <w:footnote w:type="continuationSeparator" w:id="0">
    <w:p w:rsidR="00CE1A4D" w:rsidRDefault="00CE1A4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922"/>
    <w:rsid w:val="0006602F"/>
    <w:rsid w:val="000675B4"/>
    <w:rsid w:val="00090C9B"/>
    <w:rsid w:val="00091202"/>
    <w:rsid w:val="0009478A"/>
    <w:rsid w:val="000B2F5A"/>
    <w:rsid w:val="000C12C2"/>
    <w:rsid w:val="000D4109"/>
    <w:rsid w:val="001A76BA"/>
    <w:rsid w:val="001B6623"/>
    <w:rsid w:val="001F6204"/>
    <w:rsid w:val="002064B2"/>
    <w:rsid w:val="002071E2"/>
    <w:rsid w:val="00223FF8"/>
    <w:rsid w:val="00250BB7"/>
    <w:rsid w:val="002651A4"/>
    <w:rsid w:val="002872C1"/>
    <w:rsid w:val="002958BA"/>
    <w:rsid w:val="00296E84"/>
    <w:rsid w:val="002B2E4B"/>
    <w:rsid w:val="002B409A"/>
    <w:rsid w:val="002C00E7"/>
    <w:rsid w:val="0031766C"/>
    <w:rsid w:val="00344EC0"/>
    <w:rsid w:val="003632EF"/>
    <w:rsid w:val="003825F2"/>
    <w:rsid w:val="003A5EE0"/>
    <w:rsid w:val="003C72B2"/>
    <w:rsid w:val="0041653B"/>
    <w:rsid w:val="0043607E"/>
    <w:rsid w:val="00450FF3"/>
    <w:rsid w:val="00454D2B"/>
    <w:rsid w:val="004A5133"/>
    <w:rsid w:val="004A772A"/>
    <w:rsid w:val="004B38D4"/>
    <w:rsid w:val="004B49DE"/>
    <w:rsid w:val="004B533C"/>
    <w:rsid w:val="004F66CC"/>
    <w:rsid w:val="00515B37"/>
    <w:rsid w:val="00545F15"/>
    <w:rsid w:val="0055153D"/>
    <w:rsid w:val="00562F57"/>
    <w:rsid w:val="00572AEE"/>
    <w:rsid w:val="00581F9C"/>
    <w:rsid w:val="0058599E"/>
    <w:rsid w:val="005B44F0"/>
    <w:rsid w:val="005E5C65"/>
    <w:rsid w:val="005F7B84"/>
    <w:rsid w:val="0062302C"/>
    <w:rsid w:val="006378BC"/>
    <w:rsid w:val="00641291"/>
    <w:rsid w:val="006745E7"/>
    <w:rsid w:val="006D38B5"/>
    <w:rsid w:val="006D3BCE"/>
    <w:rsid w:val="006E4C00"/>
    <w:rsid w:val="0071658F"/>
    <w:rsid w:val="00723B0F"/>
    <w:rsid w:val="00754CDC"/>
    <w:rsid w:val="00782249"/>
    <w:rsid w:val="007975E1"/>
    <w:rsid w:val="007A5E74"/>
    <w:rsid w:val="007A73F8"/>
    <w:rsid w:val="007B2AC6"/>
    <w:rsid w:val="007B6484"/>
    <w:rsid w:val="007E5255"/>
    <w:rsid w:val="007E664B"/>
    <w:rsid w:val="00804943"/>
    <w:rsid w:val="0081231A"/>
    <w:rsid w:val="00812775"/>
    <w:rsid w:val="0084274E"/>
    <w:rsid w:val="00864F0E"/>
    <w:rsid w:val="00866285"/>
    <w:rsid w:val="00873E07"/>
    <w:rsid w:val="00875130"/>
    <w:rsid w:val="008840C8"/>
    <w:rsid w:val="008B32F4"/>
    <w:rsid w:val="008D3E2F"/>
    <w:rsid w:val="0091494D"/>
    <w:rsid w:val="00920611"/>
    <w:rsid w:val="0093477D"/>
    <w:rsid w:val="009412E4"/>
    <w:rsid w:val="009A0204"/>
    <w:rsid w:val="009A1BD7"/>
    <w:rsid w:val="009A61EA"/>
    <w:rsid w:val="009D018F"/>
    <w:rsid w:val="009E6B5A"/>
    <w:rsid w:val="009F7F7C"/>
    <w:rsid w:val="00A120FE"/>
    <w:rsid w:val="00A274D5"/>
    <w:rsid w:val="00A571F3"/>
    <w:rsid w:val="00A868C2"/>
    <w:rsid w:val="00A936D3"/>
    <w:rsid w:val="00A97CDB"/>
    <w:rsid w:val="00AA5F1C"/>
    <w:rsid w:val="00AA78B6"/>
    <w:rsid w:val="00B108E8"/>
    <w:rsid w:val="00B10B2C"/>
    <w:rsid w:val="00B141F0"/>
    <w:rsid w:val="00B27BE9"/>
    <w:rsid w:val="00B42350"/>
    <w:rsid w:val="00B76128"/>
    <w:rsid w:val="00B76806"/>
    <w:rsid w:val="00B90A0B"/>
    <w:rsid w:val="00BA6826"/>
    <w:rsid w:val="00BC7D3C"/>
    <w:rsid w:val="00BD3EEF"/>
    <w:rsid w:val="00BE77EA"/>
    <w:rsid w:val="00C02BD2"/>
    <w:rsid w:val="00C26DAD"/>
    <w:rsid w:val="00C33934"/>
    <w:rsid w:val="00C40F40"/>
    <w:rsid w:val="00CA4FA7"/>
    <w:rsid w:val="00CE1A4D"/>
    <w:rsid w:val="00D07157"/>
    <w:rsid w:val="00D868C7"/>
    <w:rsid w:val="00D96847"/>
    <w:rsid w:val="00DA1DC3"/>
    <w:rsid w:val="00DA62E7"/>
    <w:rsid w:val="00DB1990"/>
    <w:rsid w:val="00E01670"/>
    <w:rsid w:val="00E15691"/>
    <w:rsid w:val="00E255A1"/>
    <w:rsid w:val="00E47D05"/>
    <w:rsid w:val="00E70714"/>
    <w:rsid w:val="00E93F61"/>
    <w:rsid w:val="00EC6DD7"/>
    <w:rsid w:val="00EE42F5"/>
    <w:rsid w:val="00EE580F"/>
    <w:rsid w:val="00EF4F69"/>
    <w:rsid w:val="00F15371"/>
    <w:rsid w:val="00F24D14"/>
    <w:rsid w:val="00F36045"/>
    <w:rsid w:val="00F4286B"/>
    <w:rsid w:val="00F46A6C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-">
    <w:name w:val="Hyperlink"/>
    <w:basedOn w:val="a0"/>
    <w:uiPriority w:val="99"/>
    <w:unhideWhenUsed/>
    <w:rsid w:val="00E0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70">
          <w:marLeft w:val="0"/>
          <w:marRight w:val="0"/>
          <w:marTop w:val="0"/>
          <w:marBottom w:val="150"/>
          <w:divBdr>
            <w:top w:val="single" w:sz="6" w:space="15" w:color="auto"/>
            <w:left w:val="single" w:sz="6" w:space="15" w:color="auto"/>
            <w:bottom w:val="single" w:sz="6" w:space="15" w:color="auto"/>
            <w:right w:val="single" w:sz="6" w:space="15" w:color="auto"/>
          </w:divBdr>
        </w:div>
        <w:div w:id="1104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2019-02-06T08:07:00Z</cp:lastPrinted>
  <dcterms:created xsi:type="dcterms:W3CDTF">2017-10-18T06:12:00Z</dcterms:created>
  <dcterms:modified xsi:type="dcterms:W3CDTF">2019-02-06T08:08:00Z</dcterms:modified>
</cp:coreProperties>
</file>